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1A98FE">
      <w:pPr>
        <w:rPr>
          <w:rFonts w:hint="eastAsia"/>
          <w:sz w:val="28"/>
          <w:szCs w:val="28"/>
          <w:lang w:eastAsia="zh-CN"/>
        </w:rPr>
      </w:pPr>
      <w:bookmarkStart w:id="0" w:name="_GoBack"/>
      <w:bookmarkEnd w:id="0"/>
    </w:p>
    <w:p w14:paraId="5E6B9B0A">
      <w:pPr>
        <w:rPr>
          <w:rFonts w:hint="eastAsia"/>
          <w:sz w:val="28"/>
          <w:szCs w:val="28"/>
          <w:lang w:eastAsia="zh-CN"/>
        </w:rPr>
      </w:pPr>
      <w:r>
        <w:rPr>
          <w:rFonts w:hint="eastAsia"/>
          <w:sz w:val="28"/>
          <w:szCs w:val="28"/>
          <w:lang w:eastAsia="zh-CN"/>
        </w:rPr>
        <w:t>附表</w:t>
      </w:r>
    </w:p>
    <w:p w14:paraId="7E23F707">
      <w:pPr>
        <w:jc w:val="center"/>
        <w:outlineLvl w:val="0"/>
        <w:rPr>
          <w:rFonts w:hint="eastAsia" w:ascii="黑体" w:hAnsi="黑体" w:eastAsia="黑体" w:cs="黑体"/>
          <w:b w:val="0"/>
          <w:bCs w:val="0"/>
          <w:sz w:val="32"/>
          <w:szCs w:val="32"/>
          <w:lang w:eastAsia="zh-CN"/>
        </w:rPr>
      </w:pPr>
      <w:r>
        <w:rPr>
          <w:rFonts w:hint="eastAsia"/>
          <w:b/>
          <w:sz w:val="32"/>
          <w:szCs w:val="32"/>
          <w:lang w:eastAsia="zh-CN"/>
        </w:rPr>
        <w:t>拟废止吉林省交通运输行业地方标准</w:t>
      </w:r>
      <w:r>
        <w:rPr>
          <w:rFonts w:hint="eastAsia" w:ascii="黑体" w:hAnsi="黑体" w:eastAsia="黑体" w:cs="黑体"/>
          <w:b w:val="0"/>
          <w:bCs w:val="0"/>
          <w:sz w:val="32"/>
          <w:szCs w:val="32"/>
          <w:lang w:eastAsia="zh-CN"/>
        </w:rPr>
        <w:t>表</w:t>
      </w:r>
    </w:p>
    <w:tbl>
      <w:tblPr>
        <w:tblStyle w:val="2"/>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23"/>
        <w:gridCol w:w="3509"/>
        <w:gridCol w:w="3665"/>
        <w:gridCol w:w="6066"/>
      </w:tblGrid>
      <w:tr w14:paraId="3B282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7BC8A">
            <w:pPr>
              <w:keepNext w:val="0"/>
              <w:keepLines w:val="0"/>
              <w:widowControl/>
              <w:suppressLineNumbers w:val="0"/>
              <w:jc w:val="center"/>
              <w:textAlignment w:val="center"/>
              <w:rPr>
                <w:rFonts w:hint="eastAsia" w:ascii="宋体" w:hAnsi="宋体" w:eastAsia="宋体" w:cs="宋体"/>
                <w:b/>
                <w:bCs w:val="0"/>
                <w:i w:val="0"/>
                <w:color w:val="000000"/>
                <w:kern w:val="0"/>
                <w:sz w:val="20"/>
                <w:szCs w:val="20"/>
                <w:u w:val="none"/>
                <w:lang w:val="en-US" w:eastAsia="zh-CN" w:bidi="ar"/>
              </w:rPr>
            </w:pPr>
            <w:r>
              <w:rPr>
                <w:rFonts w:hint="eastAsia" w:ascii="宋体" w:hAnsi="宋体" w:eastAsia="宋体" w:cs="宋体"/>
                <w:b/>
                <w:bCs w:val="0"/>
                <w:i w:val="0"/>
                <w:color w:val="000000"/>
                <w:kern w:val="0"/>
                <w:sz w:val="20"/>
                <w:szCs w:val="20"/>
                <w:u w:val="none"/>
                <w:lang w:val="en-US" w:eastAsia="zh-CN" w:bidi="ar"/>
              </w:rPr>
              <w:t>序号</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AFB3E">
            <w:pPr>
              <w:keepNext w:val="0"/>
              <w:keepLines w:val="0"/>
              <w:widowControl/>
              <w:suppressLineNumbers w:val="0"/>
              <w:jc w:val="center"/>
              <w:textAlignment w:val="center"/>
              <w:rPr>
                <w:rFonts w:hint="eastAsia" w:ascii="宋体" w:hAnsi="宋体" w:eastAsia="宋体" w:cs="宋体"/>
                <w:b/>
                <w:bCs w:val="0"/>
                <w:i w:val="0"/>
                <w:color w:val="000000"/>
                <w:kern w:val="0"/>
                <w:sz w:val="20"/>
                <w:szCs w:val="20"/>
                <w:u w:val="none"/>
                <w:lang w:val="en-US" w:eastAsia="zh-CN" w:bidi="ar"/>
              </w:rPr>
            </w:pPr>
            <w:r>
              <w:rPr>
                <w:rFonts w:hint="eastAsia" w:ascii="宋体" w:hAnsi="宋体" w:eastAsia="宋体" w:cs="宋体"/>
                <w:b/>
                <w:bCs w:val="0"/>
                <w:i w:val="0"/>
                <w:color w:val="000000"/>
                <w:kern w:val="0"/>
                <w:sz w:val="20"/>
                <w:szCs w:val="20"/>
                <w:u w:val="none"/>
                <w:lang w:val="en-US" w:eastAsia="zh-CN" w:bidi="ar"/>
              </w:rPr>
              <w:t>标准编号</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79889">
            <w:pPr>
              <w:keepNext w:val="0"/>
              <w:keepLines w:val="0"/>
              <w:widowControl/>
              <w:suppressLineNumbers w:val="0"/>
              <w:jc w:val="center"/>
              <w:textAlignment w:val="center"/>
              <w:rPr>
                <w:rFonts w:hint="eastAsia" w:ascii="宋体" w:hAnsi="宋体" w:eastAsia="宋体" w:cs="宋体"/>
                <w:b/>
                <w:bCs w:val="0"/>
                <w:i w:val="0"/>
                <w:color w:val="000000"/>
                <w:kern w:val="0"/>
                <w:sz w:val="20"/>
                <w:szCs w:val="20"/>
                <w:u w:val="none"/>
                <w:lang w:val="en-US" w:eastAsia="zh-CN" w:bidi="ar"/>
              </w:rPr>
            </w:pPr>
            <w:r>
              <w:rPr>
                <w:rFonts w:hint="eastAsia" w:ascii="宋体" w:hAnsi="宋体" w:eastAsia="宋体" w:cs="宋体"/>
                <w:b/>
                <w:bCs w:val="0"/>
                <w:i w:val="0"/>
                <w:color w:val="000000"/>
                <w:kern w:val="0"/>
                <w:sz w:val="20"/>
                <w:szCs w:val="20"/>
                <w:u w:val="none"/>
                <w:lang w:val="en-US" w:eastAsia="zh-CN" w:bidi="ar"/>
              </w:rPr>
              <w:t>标准名称</w:t>
            </w:r>
          </w:p>
        </w:tc>
        <w:tc>
          <w:tcPr>
            <w:tcW w:w="2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A4D33">
            <w:pPr>
              <w:keepNext w:val="0"/>
              <w:keepLines w:val="0"/>
              <w:widowControl/>
              <w:suppressLineNumbers w:val="0"/>
              <w:jc w:val="center"/>
              <w:textAlignment w:val="center"/>
              <w:rPr>
                <w:rFonts w:hint="eastAsia" w:ascii="宋体" w:hAnsi="宋体" w:eastAsia="宋体" w:cs="宋体"/>
                <w:b/>
                <w:bCs w:val="0"/>
                <w:i w:val="0"/>
                <w:color w:val="000000"/>
                <w:kern w:val="0"/>
                <w:sz w:val="20"/>
                <w:szCs w:val="20"/>
                <w:u w:val="none"/>
                <w:lang w:val="en-US" w:eastAsia="zh-CN" w:bidi="ar"/>
              </w:rPr>
            </w:pPr>
            <w:r>
              <w:rPr>
                <w:rFonts w:hint="eastAsia" w:ascii="宋体" w:hAnsi="宋体" w:eastAsia="宋体" w:cs="宋体"/>
                <w:b/>
                <w:bCs w:val="0"/>
                <w:i w:val="0"/>
                <w:color w:val="000000"/>
                <w:kern w:val="0"/>
                <w:sz w:val="20"/>
                <w:szCs w:val="20"/>
                <w:u w:val="none"/>
                <w:lang w:val="en-US" w:eastAsia="zh-CN" w:bidi="ar"/>
              </w:rPr>
              <w:t>编制单位</w:t>
            </w:r>
          </w:p>
        </w:tc>
      </w:tr>
      <w:tr w14:paraId="7DE6F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0BAA9">
            <w:pPr>
              <w:keepNext w:val="0"/>
              <w:keepLines w:val="0"/>
              <w:widowControl/>
              <w:suppressLineNumbers w:val="0"/>
              <w:jc w:val="left"/>
              <w:textAlignment w:val="center"/>
              <w:rPr>
                <w:rFonts w:hint="default"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1</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9B584">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DB22/T 1554-2012</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2387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汽车小修竣工技术条件</w:t>
            </w:r>
          </w:p>
        </w:tc>
        <w:tc>
          <w:tcPr>
            <w:tcW w:w="2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3D9D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吉林省标准化协会、吉林省汽车维修行业协会、吉林省运输管理局、吉林大学、长春市机动车维修管理处、吉林市运输管理处、松原市运输管理处、长白山管委会运输管理处</w:t>
            </w:r>
          </w:p>
        </w:tc>
      </w:tr>
      <w:tr w14:paraId="330CF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96CE5">
            <w:pPr>
              <w:keepNext w:val="0"/>
              <w:keepLines w:val="0"/>
              <w:widowControl/>
              <w:suppressLineNumbers w:val="0"/>
              <w:jc w:val="left"/>
              <w:textAlignment w:val="center"/>
              <w:rPr>
                <w:rFonts w:hint="default"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2</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D377D">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DB22/T 1858-2013</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8E69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道路危险货物运输车辆维修企业技术条件</w:t>
            </w:r>
          </w:p>
        </w:tc>
        <w:tc>
          <w:tcPr>
            <w:tcW w:w="2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FB04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吉林省标准化协会、吉林省汽车维修协会、吉林省运输管理局、吉林交通职业技术学院、长白山管委会运输管理处、长春市机动车维修管理处、吉林省运输管理处</w:t>
            </w:r>
          </w:p>
        </w:tc>
      </w:tr>
      <w:tr w14:paraId="18ACE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74A7A">
            <w:pPr>
              <w:keepNext w:val="0"/>
              <w:keepLines w:val="0"/>
              <w:widowControl/>
              <w:suppressLineNumbers w:val="0"/>
              <w:jc w:val="left"/>
              <w:textAlignment w:val="center"/>
              <w:rPr>
                <w:rFonts w:hint="default"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3</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530BE">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DB22/T 1859-2013</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7AB5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汽车快修企业技术条件</w:t>
            </w:r>
          </w:p>
        </w:tc>
        <w:tc>
          <w:tcPr>
            <w:tcW w:w="2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5936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吉林省标准化协会、吉林省汽车维修协会、白城市运输管理处、吉林交通职业技术学院、长春市地方道路运输管理局、白山市运输管理处、白山市运输协会、延边州运输管理处</w:t>
            </w:r>
          </w:p>
        </w:tc>
      </w:tr>
      <w:tr w14:paraId="1669B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07EDC">
            <w:pPr>
              <w:keepNext w:val="0"/>
              <w:keepLines w:val="0"/>
              <w:widowControl/>
              <w:suppressLineNumbers w:val="0"/>
              <w:jc w:val="left"/>
              <w:textAlignment w:val="center"/>
              <w:rPr>
                <w:rFonts w:hint="default"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4</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C8C12">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DB22/T 2055-2014</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1178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摩托车快修企业技术条件</w:t>
            </w:r>
          </w:p>
        </w:tc>
        <w:tc>
          <w:tcPr>
            <w:tcW w:w="2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F46E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吉林省汽车维修行业协会、吉林省质监标准化技术中心、吉林省运输管理局、吉林交通职业技术学院、长春市机动车维修管理处、白城市运输管理处、吉林市运输管理处</w:t>
            </w:r>
          </w:p>
        </w:tc>
      </w:tr>
      <w:tr w14:paraId="6B8AB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C1FEA">
            <w:pPr>
              <w:keepNext w:val="0"/>
              <w:keepLines w:val="0"/>
              <w:widowControl/>
              <w:suppressLineNumbers w:val="0"/>
              <w:jc w:val="left"/>
              <w:textAlignment w:val="center"/>
              <w:rPr>
                <w:rFonts w:hint="default"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5</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DA0A5">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DB22/T 2056-2014</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53C7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洗车服务质量规范</w:t>
            </w:r>
          </w:p>
        </w:tc>
        <w:tc>
          <w:tcPr>
            <w:tcW w:w="2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15A9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吉林省汽车维修行业协会、吉林省质监标准化技术中心、吉林省运输管理局、白城市运输管理处、长春市机动车维修管理处</w:t>
            </w:r>
          </w:p>
        </w:tc>
      </w:tr>
      <w:tr w14:paraId="0F717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4813B">
            <w:pPr>
              <w:keepNext w:val="0"/>
              <w:keepLines w:val="0"/>
              <w:widowControl/>
              <w:suppressLineNumbers w:val="0"/>
              <w:jc w:val="left"/>
              <w:textAlignment w:val="center"/>
              <w:rPr>
                <w:rFonts w:hint="default"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6</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09DCA">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DB22/T 2308-2015</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5263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公路隧道LED照明应用技术指南</w:t>
            </w:r>
          </w:p>
        </w:tc>
        <w:tc>
          <w:tcPr>
            <w:tcW w:w="2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FEB8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吉林省交通科学研究所、吉林省交通规划设计院、吉林省高等级公路建设局、吉林省高速公路管理局、中科光电（长春）股份有限公司</w:t>
            </w:r>
          </w:p>
        </w:tc>
      </w:tr>
      <w:tr w14:paraId="0C2A9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1CC7F">
            <w:pPr>
              <w:keepNext w:val="0"/>
              <w:keepLines w:val="0"/>
              <w:widowControl/>
              <w:suppressLineNumbers w:val="0"/>
              <w:jc w:val="left"/>
              <w:textAlignment w:val="center"/>
              <w:rPr>
                <w:rFonts w:hint="default"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7</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9515">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DB22/T 2436-2016</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9372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封闭水域客船选型规范</w:t>
            </w:r>
          </w:p>
        </w:tc>
        <w:tc>
          <w:tcPr>
            <w:tcW w:w="2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0A8E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吉林省地方海事局、大连海事大学</w:t>
            </w:r>
          </w:p>
        </w:tc>
      </w:tr>
      <w:tr w14:paraId="37466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0EE96">
            <w:pPr>
              <w:keepNext w:val="0"/>
              <w:keepLines w:val="0"/>
              <w:widowControl/>
              <w:suppressLineNumbers w:val="0"/>
              <w:jc w:val="left"/>
              <w:textAlignment w:val="center"/>
              <w:rPr>
                <w:rFonts w:hint="default"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8</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F4129">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DB22/T 2648-2017</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99BC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公路工程应用LED显示屏指南</w:t>
            </w:r>
          </w:p>
        </w:tc>
        <w:tc>
          <w:tcPr>
            <w:tcW w:w="2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17B3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吉林省交通规划设计院</w:t>
            </w:r>
          </w:p>
        </w:tc>
      </w:tr>
      <w:tr w14:paraId="6E69E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FFCFB">
            <w:pPr>
              <w:keepNext w:val="0"/>
              <w:keepLines w:val="0"/>
              <w:widowControl/>
              <w:suppressLineNumbers w:val="0"/>
              <w:jc w:val="left"/>
              <w:textAlignment w:val="center"/>
              <w:rPr>
                <w:rFonts w:hint="default"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9</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3015A">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DB22/T 2649-2017</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2A4A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公路水路交通运输基础通信网络技术规范</w:t>
            </w:r>
          </w:p>
        </w:tc>
        <w:tc>
          <w:tcPr>
            <w:tcW w:w="2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89D8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吉林省交通规划设计院</w:t>
            </w:r>
          </w:p>
        </w:tc>
      </w:tr>
      <w:tr w14:paraId="220F9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A49A3">
            <w:pPr>
              <w:keepNext w:val="0"/>
              <w:keepLines w:val="0"/>
              <w:widowControl/>
              <w:suppressLineNumbers w:val="0"/>
              <w:jc w:val="left"/>
              <w:textAlignment w:val="center"/>
              <w:rPr>
                <w:rFonts w:hint="default"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10</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9B2E7">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DB22/T 2665-2017</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BAE1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公路水路交通运输视频监控系统建设规范</w:t>
            </w:r>
          </w:p>
        </w:tc>
        <w:tc>
          <w:tcPr>
            <w:tcW w:w="2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4AA1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中公华通（北京）科技发展有限公司、吉林省交通信息通信中心、吉林省公路管理局。</w:t>
            </w:r>
          </w:p>
        </w:tc>
      </w:tr>
      <w:tr w14:paraId="236FC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CFB11">
            <w:pPr>
              <w:keepNext w:val="0"/>
              <w:keepLines w:val="0"/>
              <w:widowControl/>
              <w:suppressLineNumbers w:val="0"/>
              <w:jc w:val="left"/>
              <w:textAlignment w:val="center"/>
              <w:rPr>
                <w:rFonts w:hint="default"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11</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DE6A5">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DB22/T 2769-2017</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6433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公路隧道无机阻燃温拌沥青路面施工技术指南</w:t>
            </w:r>
          </w:p>
        </w:tc>
        <w:tc>
          <w:tcPr>
            <w:tcW w:w="2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FA9A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吉林省交通规划设计院、吉林省高等级公路建设局、吉林省高速公路集团有限公司、长春建业集团股份有限公司</w:t>
            </w:r>
          </w:p>
        </w:tc>
      </w:tr>
      <w:tr w14:paraId="78714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750A1">
            <w:pPr>
              <w:keepNext w:val="0"/>
              <w:keepLines w:val="0"/>
              <w:widowControl/>
              <w:suppressLineNumbers w:val="0"/>
              <w:jc w:val="left"/>
              <w:textAlignment w:val="center"/>
              <w:rPr>
                <w:rFonts w:hint="default"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12</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320E6">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DB22/T 2773-2017</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7A0D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交通运输信息系统数据采集与交换要求</w:t>
            </w:r>
          </w:p>
        </w:tc>
        <w:tc>
          <w:tcPr>
            <w:tcW w:w="2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DF4B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吉林省交通信息通信中心、苏交科集团股份有限公司</w:t>
            </w:r>
          </w:p>
        </w:tc>
      </w:tr>
      <w:tr w14:paraId="62FB7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04D9D">
            <w:pPr>
              <w:keepNext w:val="0"/>
              <w:keepLines w:val="0"/>
              <w:widowControl/>
              <w:suppressLineNumbers w:val="0"/>
              <w:jc w:val="left"/>
              <w:textAlignment w:val="center"/>
              <w:rPr>
                <w:rFonts w:hint="default"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13</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76BD7">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DB22/T 2778-2017</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81AB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农村公路砌块路面应用技术规范</w:t>
            </w:r>
          </w:p>
        </w:tc>
        <w:tc>
          <w:tcPr>
            <w:tcW w:w="2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9C14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吉林省公路管理局、哈尔滨工业大学</w:t>
            </w:r>
          </w:p>
        </w:tc>
      </w:tr>
      <w:tr w14:paraId="3C27F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C857E">
            <w:pPr>
              <w:keepNext w:val="0"/>
              <w:keepLines w:val="0"/>
              <w:widowControl/>
              <w:suppressLineNumbers w:val="0"/>
              <w:jc w:val="left"/>
              <w:textAlignment w:val="center"/>
              <w:rPr>
                <w:rFonts w:hint="default"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14</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3269B">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DB22/T 2856-2017</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CD43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指路信息选取和急弯路段交通标志标线设置要求</w:t>
            </w:r>
          </w:p>
        </w:tc>
        <w:tc>
          <w:tcPr>
            <w:tcW w:w="2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9643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吉林省交通科学研究所</w:t>
            </w:r>
          </w:p>
        </w:tc>
      </w:tr>
      <w:tr w14:paraId="5B85E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16706">
            <w:pPr>
              <w:keepNext w:val="0"/>
              <w:keepLines w:val="0"/>
              <w:widowControl/>
              <w:suppressLineNumbers w:val="0"/>
              <w:jc w:val="left"/>
              <w:textAlignment w:val="center"/>
              <w:rPr>
                <w:rFonts w:hint="default"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15</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2EEEB">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DB22/T 3021-2019</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3F82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高速公路建设植被保护技术指南</w:t>
            </w:r>
          </w:p>
        </w:tc>
        <w:tc>
          <w:tcPr>
            <w:tcW w:w="2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C294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吉林省高等级公路建设局、交通运输部科学研究院</w:t>
            </w:r>
          </w:p>
        </w:tc>
      </w:tr>
      <w:tr w14:paraId="2A6D3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A19C3">
            <w:pPr>
              <w:keepNext w:val="0"/>
              <w:keepLines w:val="0"/>
              <w:widowControl/>
              <w:suppressLineNumbers w:val="0"/>
              <w:jc w:val="left"/>
              <w:textAlignment w:val="center"/>
              <w:rPr>
                <w:rFonts w:hint="default"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16</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18DB7">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DB22/T 3044-2019</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8516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交通运输建筑施工企业安全生产标准化评价指南</w:t>
            </w:r>
          </w:p>
        </w:tc>
        <w:tc>
          <w:tcPr>
            <w:tcW w:w="2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ABCA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吉林省交通运输厅、吉林大学</w:t>
            </w:r>
          </w:p>
        </w:tc>
      </w:tr>
      <w:tr w14:paraId="2A8A7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B1CA4">
            <w:pPr>
              <w:keepNext w:val="0"/>
              <w:keepLines w:val="0"/>
              <w:widowControl/>
              <w:suppressLineNumbers w:val="0"/>
              <w:jc w:val="left"/>
              <w:textAlignment w:val="center"/>
              <w:rPr>
                <w:rFonts w:hint="default"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17</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D0A4D">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DB22/T 3145-2020</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7DE7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公路沥青路面纤维微表处设计施工技术指南</w:t>
            </w:r>
          </w:p>
        </w:tc>
        <w:tc>
          <w:tcPr>
            <w:tcW w:w="2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D87A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吉林省高速公路管理局、中公诚科（吉林）工程检测有限公司、吉林省中信公路科技咨询有限责任公司、吉林省云路交通科技股份公司、吉林建筑大学</w:t>
            </w:r>
          </w:p>
        </w:tc>
      </w:tr>
      <w:tr w14:paraId="1C0A4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65C27">
            <w:pPr>
              <w:keepNext w:val="0"/>
              <w:keepLines w:val="0"/>
              <w:widowControl/>
              <w:suppressLineNumbers w:val="0"/>
              <w:jc w:val="left"/>
              <w:textAlignment w:val="center"/>
              <w:rPr>
                <w:rFonts w:hint="default"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18</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BC5BA">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DB22/T 3146-2020</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4964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高速公路互通式立交匝道横断面设置技术规范</w:t>
            </w:r>
          </w:p>
        </w:tc>
        <w:tc>
          <w:tcPr>
            <w:tcW w:w="2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27C1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吉林省交通规划设计院</w:t>
            </w:r>
          </w:p>
        </w:tc>
      </w:tr>
      <w:tr w14:paraId="20D71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6AD8B">
            <w:pPr>
              <w:keepNext w:val="0"/>
              <w:keepLines w:val="0"/>
              <w:widowControl/>
              <w:suppressLineNumbers w:val="0"/>
              <w:jc w:val="left"/>
              <w:textAlignment w:val="center"/>
              <w:rPr>
                <w:rFonts w:hint="default"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19</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6A6E2">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DB22/T 3181-2020</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B82B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公路水路行业安全生产风险分级管控和隐患排查治理双重预防机制建设通用规范</w:t>
            </w:r>
          </w:p>
        </w:tc>
        <w:tc>
          <w:tcPr>
            <w:tcW w:w="2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C668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吉林省交通运输厅、吉林省康泰安全生产服务中心</w:t>
            </w:r>
          </w:p>
        </w:tc>
      </w:tr>
      <w:tr w14:paraId="337D5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45752">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BC37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DB22/T 3182-2020</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8399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交通设施养护工程施工企业安全生产风险分级管控和隐患排查治理双重预防机制建设实施规范</w:t>
            </w:r>
          </w:p>
        </w:tc>
        <w:tc>
          <w:tcPr>
            <w:tcW w:w="2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0F13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吉林省公路管理局、吉林省长发海昂安全技术服务有限公司</w:t>
            </w:r>
          </w:p>
        </w:tc>
      </w:tr>
      <w:tr w14:paraId="56C26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390D6">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21</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750A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DB22/T 3244-2021</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4D21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高速公路沥青路面厂拌热再生技术规范</w:t>
            </w:r>
          </w:p>
        </w:tc>
        <w:tc>
          <w:tcPr>
            <w:tcW w:w="2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0305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吉林省高速公路管理局、吉林建筑大学</w:t>
            </w:r>
          </w:p>
        </w:tc>
      </w:tr>
      <w:tr w14:paraId="0187A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82E9D">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22</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7E33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DB22/T 3429-2023</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219A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高速公路服务区服务管理规范</w:t>
            </w:r>
          </w:p>
        </w:tc>
        <w:tc>
          <w:tcPr>
            <w:tcW w:w="2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7989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吉林省交通信息通信中心、长春市标准研究院（长春市WTO/TBT咨询中心）、长春市吉质物品编码和标准技术有限公司、吉高服务区管理有限公司</w:t>
            </w:r>
          </w:p>
        </w:tc>
      </w:tr>
    </w:tbl>
    <w:p w14:paraId="4EAC5ABC">
      <w:pPr>
        <w:rPr>
          <w:rFonts w:hint="eastAsia"/>
          <w:sz w:val="28"/>
          <w:szCs w:val="28"/>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65E"/>
    <w:rsid w:val="00017572"/>
    <w:rsid w:val="00037BC0"/>
    <w:rsid w:val="000425BD"/>
    <w:rsid w:val="0006711A"/>
    <w:rsid w:val="00071031"/>
    <w:rsid w:val="0009331F"/>
    <w:rsid w:val="0009500E"/>
    <w:rsid w:val="00097C69"/>
    <w:rsid w:val="000C4981"/>
    <w:rsid w:val="000C7145"/>
    <w:rsid w:val="000F10DC"/>
    <w:rsid w:val="00101480"/>
    <w:rsid w:val="00127A66"/>
    <w:rsid w:val="0014452F"/>
    <w:rsid w:val="001518AD"/>
    <w:rsid w:val="00177E58"/>
    <w:rsid w:val="00191B4E"/>
    <w:rsid w:val="001B3705"/>
    <w:rsid w:val="001D25C4"/>
    <w:rsid w:val="001E25EF"/>
    <w:rsid w:val="001E29D8"/>
    <w:rsid w:val="001E658F"/>
    <w:rsid w:val="001F268C"/>
    <w:rsid w:val="002205B4"/>
    <w:rsid w:val="002270A5"/>
    <w:rsid w:val="00236E02"/>
    <w:rsid w:val="00246AD5"/>
    <w:rsid w:val="002517E1"/>
    <w:rsid w:val="00252D20"/>
    <w:rsid w:val="002566B9"/>
    <w:rsid w:val="00284DAF"/>
    <w:rsid w:val="00286802"/>
    <w:rsid w:val="00290415"/>
    <w:rsid w:val="002A77A7"/>
    <w:rsid w:val="002C2692"/>
    <w:rsid w:val="002D00FF"/>
    <w:rsid w:val="002D615F"/>
    <w:rsid w:val="003028C4"/>
    <w:rsid w:val="00305B58"/>
    <w:rsid w:val="0031378C"/>
    <w:rsid w:val="00330998"/>
    <w:rsid w:val="00337DA7"/>
    <w:rsid w:val="00354AC0"/>
    <w:rsid w:val="00376CFE"/>
    <w:rsid w:val="00384112"/>
    <w:rsid w:val="003B6D7D"/>
    <w:rsid w:val="003D7190"/>
    <w:rsid w:val="003E6BE3"/>
    <w:rsid w:val="003F2342"/>
    <w:rsid w:val="003F722E"/>
    <w:rsid w:val="00474A71"/>
    <w:rsid w:val="0048071C"/>
    <w:rsid w:val="00486B67"/>
    <w:rsid w:val="00486FF5"/>
    <w:rsid w:val="00496A97"/>
    <w:rsid w:val="004A1A11"/>
    <w:rsid w:val="004A7137"/>
    <w:rsid w:val="004B1B34"/>
    <w:rsid w:val="004C492A"/>
    <w:rsid w:val="004D1E70"/>
    <w:rsid w:val="004E6189"/>
    <w:rsid w:val="00533C90"/>
    <w:rsid w:val="00542F41"/>
    <w:rsid w:val="00573FAA"/>
    <w:rsid w:val="005847F9"/>
    <w:rsid w:val="00586E00"/>
    <w:rsid w:val="005A0393"/>
    <w:rsid w:val="005A07FF"/>
    <w:rsid w:val="005B2FA0"/>
    <w:rsid w:val="005B738A"/>
    <w:rsid w:val="005C1533"/>
    <w:rsid w:val="005D75FB"/>
    <w:rsid w:val="00603779"/>
    <w:rsid w:val="0060497A"/>
    <w:rsid w:val="0060678F"/>
    <w:rsid w:val="006420E7"/>
    <w:rsid w:val="00656F39"/>
    <w:rsid w:val="006777B7"/>
    <w:rsid w:val="006E7764"/>
    <w:rsid w:val="006F040A"/>
    <w:rsid w:val="0071182B"/>
    <w:rsid w:val="00794268"/>
    <w:rsid w:val="00796B54"/>
    <w:rsid w:val="00797801"/>
    <w:rsid w:val="007A0EC4"/>
    <w:rsid w:val="007A1F09"/>
    <w:rsid w:val="007B343F"/>
    <w:rsid w:val="007B6A8D"/>
    <w:rsid w:val="007E3F9B"/>
    <w:rsid w:val="007F5C02"/>
    <w:rsid w:val="00811A70"/>
    <w:rsid w:val="00826B0D"/>
    <w:rsid w:val="00832E04"/>
    <w:rsid w:val="00844DBD"/>
    <w:rsid w:val="00853F3C"/>
    <w:rsid w:val="00854314"/>
    <w:rsid w:val="0087007F"/>
    <w:rsid w:val="00876418"/>
    <w:rsid w:val="0088595F"/>
    <w:rsid w:val="0089304F"/>
    <w:rsid w:val="00896137"/>
    <w:rsid w:val="008D546E"/>
    <w:rsid w:val="008E223D"/>
    <w:rsid w:val="008E4C33"/>
    <w:rsid w:val="008E75D8"/>
    <w:rsid w:val="008F4523"/>
    <w:rsid w:val="008F68F7"/>
    <w:rsid w:val="00921801"/>
    <w:rsid w:val="00921F85"/>
    <w:rsid w:val="00925B68"/>
    <w:rsid w:val="009300FF"/>
    <w:rsid w:val="00933607"/>
    <w:rsid w:val="00936B27"/>
    <w:rsid w:val="00937761"/>
    <w:rsid w:val="009555C3"/>
    <w:rsid w:val="009718EB"/>
    <w:rsid w:val="00976712"/>
    <w:rsid w:val="0097743D"/>
    <w:rsid w:val="009803EC"/>
    <w:rsid w:val="009A6327"/>
    <w:rsid w:val="009B3464"/>
    <w:rsid w:val="009C3033"/>
    <w:rsid w:val="009D102A"/>
    <w:rsid w:val="009D7B14"/>
    <w:rsid w:val="009E72DB"/>
    <w:rsid w:val="009F1336"/>
    <w:rsid w:val="009F1EBD"/>
    <w:rsid w:val="009F7B4F"/>
    <w:rsid w:val="00A06B1D"/>
    <w:rsid w:val="00A12130"/>
    <w:rsid w:val="00A14FE7"/>
    <w:rsid w:val="00A23D05"/>
    <w:rsid w:val="00A23D8C"/>
    <w:rsid w:val="00A264B6"/>
    <w:rsid w:val="00A32752"/>
    <w:rsid w:val="00A429DE"/>
    <w:rsid w:val="00A70143"/>
    <w:rsid w:val="00A7394D"/>
    <w:rsid w:val="00A83D01"/>
    <w:rsid w:val="00A8530E"/>
    <w:rsid w:val="00A8598E"/>
    <w:rsid w:val="00A91C09"/>
    <w:rsid w:val="00AA667E"/>
    <w:rsid w:val="00AA7CAB"/>
    <w:rsid w:val="00AB1C5F"/>
    <w:rsid w:val="00AB4726"/>
    <w:rsid w:val="00AC2106"/>
    <w:rsid w:val="00B225D0"/>
    <w:rsid w:val="00B276EC"/>
    <w:rsid w:val="00B479F0"/>
    <w:rsid w:val="00B5637E"/>
    <w:rsid w:val="00B87BD5"/>
    <w:rsid w:val="00B9706F"/>
    <w:rsid w:val="00BA5136"/>
    <w:rsid w:val="00BB13A9"/>
    <w:rsid w:val="00C011DC"/>
    <w:rsid w:val="00C358D7"/>
    <w:rsid w:val="00C3665E"/>
    <w:rsid w:val="00C456AA"/>
    <w:rsid w:val="00C60253"/>
    <w:rsid w:val="00C625CC"/>
    <w:rsid w:val="00C65D2A"/>
    <w:rsid w:val="00C675A1"/>
    <w:rsid w:val="00C808E5"/>
    <w:rsid w:val="00CE5112"/>
    <w:rsid w:val="00D22E79"/>
    <w:rsid w:val="00D710D6"/>
    <w:rsid w:val="00D9084C"/>
    <w:rsid w:val="00D91778"/>
    <w:rsid w:val="00DC18A4"/>
    <w:rsid w:val="00DD6199"/>
    <w:rsid w:val="00DE3752"/>
    <w:rsid w:val="00DE536A"/>
    <w:rsid w:val="00DE7C32"/>
    <w:rsid w:val="00DF2416"/>
    <w:rsid w:val="00E124B3"/>
    <w:rsid w:val="00E277D2"/>
    <w:rsid w:val="00E32DB3"/>
    <w:rsid w:val="00E422CD"/>
    <w:rsid w:val="00E51869"/>
    <w:rsid w:val="00E533FF"/>
    <w:rsid w:val="00E662BE"/>
    <w:rsid w:val="00E674AA"/>
    <w:rsid w:val="00E820B0"/>
    <w:rsid w:val="00E8724D"/>
    <w:rsid w:val="00E96317"/>
    <w:rsid w:val="00EA3B43"/>
    <w:rsid w:val="00EB01BE"/>
    <w:rsid w:val="00ED09AC"/>
    <w:rsid w:val="00EE4E6C"/>
    <w:rsid w:val="00F001DD"/>
    <w:rsid w:val="00F147B0"/>
    <w:rsid w:val="00F25E83"/>
    <w:rsid w:val="00F3323F"/>
    <w:rsid w:val="00F63EEF"/>
    <w:rsid w:val="00F65210"/>
    <w:rsid w:val="00F66CCD"/>
    <w:rsid w:val="00F67DF0"/>
    <w:rsid w:val="00F70CDD"/>
    <w:rsid w:val="00F731E2"/>
    <w:rsid w:val="00FC37AE"/>
    <w:rsid w:val="00FD0286"/>
    <w:rsid w:val="00FD286B"/>
    <w:rsid w:val="00FD6371"/>
    <w:rsid w:val="00FE7BDC"/>
    <w:rsid w:val="00FF507C"/>
    <w:rsid w:val="2CA50E4D"/>
    <w:rsid w:val="5B7F90ED"/>
    <w:rsid w:val="697C3D68"/>
    <w:rsid w:val="7DBD13B0"/>
    <w:rsid w:val="9E9F2812"/>
    <w:rsid w:val="F3BE00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120</Words>
  <Characters>689</Characters>
  <Lines>5</Lines>
  <Paragraphs>1</Paragraphs>
  <TotalTime>6</TotalTime>
  <ScaleCrop>false</ScaleCrop>
  <LinksUpToDate>false</LinksUpToDate>
  <CharactersWithSpaces>808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2025-05-11T19:48:00Z</dcterms:created>
  <dc:creator>Administrator</dc:creator>
  <cp:lastModifiedBy>Administrator</cp:lastModifiedBy>
  <cp:lastPrinted>2026-04-16T10:45:00Z</cp:lastPrinted>
  <dcterms:modified xsi:type="dcterms:W3CDTF">2026-04-16T02:48:23Z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C6AD01B0BA7748A6AAE166A82AE3343C_13</vt:lpwstr>
  </property>
</Properties>
</file>