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FC9BD">
      <w:pPr>
        <w:keepLines w:val="0"/>
        <w:kinsoku/>
        <w:wordWrap/>
        <w:overflowPunct/>
        <w:topLinePunct w:val="0"/>
        <w:bidi w:val="0"/>
        <w:spacing w:line="360" w:lineRule="auto"/>
        <w:jc w:val="center"/>
        <w:textAlignment w:val="auto"/>
        <w:rPr>
          <w:rFonts w:hint="eastAsia" w:ascii="宋体" w:hAnsi="宋体" w:eastAsia="宋体" w:cs="宋体"/>
          <w:b/>
          <w:sz w:val="36"/>
          <w:szCs w:val="36"/>
          <w:highlight w:val="none"/>
        </w:rPr>
      </w:pPr>
      <w:r>
        <w:rPr>
          <w:rFonts w:hint="eastAsia" w:ascii="宋体" w:hAnsi="宋体" w:eastAsia="宋体" w:cs="宋体"/>
          <w:b/>
          <w:sz w:val="36"/>
          <w:szCs w:val="36"/>
          <w:highlight w:val="none"/>
          <w:lang w:val="en-US" w:eastAsia="zh-CN"/>
        </w:rPr>
        <w:t>集通高速阳高线10kV水毁修复工程招标文件关键内容</w:t>
      </w:r>
      <w:bookmarkStart w:id="2" w:name="_GoBack"/>
      <w:bookmarkEnd w:id="2"/>
    </w:p>
    <w:p w14:paraId="5BFA3234">
      <w:pPr>
        <w:keepLines w:val="0"/>
        <w:tabs>
          <w:tab w:val="center" w:pos="4819"/>
        </w:tabs>
        <w:kinsoku/>
        <w:wordWrap/>
        <w:overflowPunct/>
        <w:topLinePunct w:val="0"/>
        <w:bidi w:val="0"/>
        <w:spacing w:line="360" w:lineRule="exac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一、项目概况与招标范围</w:t>
      </w:r>
      <w:r>
        <w:rPr>
          <w:rFonts w:hint="eastAsia" w:asciiTheme="minorEastAsia" w:hAnsiTheme="minorEastAsia" w:eastAsiaTheme="minorEastAsia" w:cstheme="minorEastAsia"/>
          <w:b/>
          <w:sz w:val="24"/>
          <w:szCs w:val="24"/>
          <w:highlight w:val="none"/>
        </w:rPr>
        <w:tab/>
      </w:r>
    </w:p>
    <w:p w14:paraId="2864CD02">
      <w:pPr>
        <w:keepLines w:val="0"/>
        <w:kinsoku/>
        <w:wordWrap/>
        <w:overflowPunct/>
        <w:topLinePunct w:val="0"/>
        <w:bidi w:val="0"/>
        <w:spacing w:line="3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详见招标公告</w:t>
      </w:r>
    </w:p>
    <w:p w14:paraId="3E199095">
      <w:pPr>
        <w:keepLines w:val="0"/>
        <w:kinsoku/>
        <w:wordWrap/>
        <w:overflowPunct/>
        <w:topLinePunct w:val="0"/>
        <w:bidi w:val="0"/>
        <w:spacing w:line="360" w:lineRule="exac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二、投标人资格要求</w:t>
      </w:r>
    </w:p>
    <w:p w14:paraId="75CC6936">
      <w:pPr>
        <w:keepLines w:val="0"/>
        <w:kinsoku/>
        <w:wordWrap/>
        <w:overflowPunct/>
        <w:topLinePunct w:val="0"/>
        <w:bidi w:val="0"/>
        <w:spacing w:line="3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投标人须知前附表（投标人资格要求部分）</w:t>
      </w:r>
    </w:p>
    <w:tbl>
      <w:tblPr>
        <w:tblStyle w:val="13"/>
        <w:tblW w:w="9475" w:type="dxa"/>
        <w:jc w:val="center"/>
        <w:tblLayout w:type="fixed"/>
        <w:tblCellMar>
          <w:top w:w="0" w:type="dxa"/>
          <w:left w:w="28" w:type="dxa"/>
          <w:bottom w:w="0" w:type="dxa"/>
          <w:right w:w="28" w:type="dxa"/>
        </w:tblCellMar>
      </w:tblPr>
      <w:tblGrid>
        <w:gridCol w:w="953"/>
        <w:gridCol w:w="2006"/>
        <w:gridCol w:w="6516"/>
      </w:tblGrid>
      <w:tr w14:paraId="50334ED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DED2897">
            <w:pPr>
              <w:keepLines w:val="0"/>
              <w:kinsoku/>
              <w:wordWrap/>
              <w:overflowPunct/>
              <w:topLinePunct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4E3AF8F4">
            <w:pPr>
              <w:keepLines w:val="0"/>
              <w:kinsoku/>
              <w:wordWrap/>
              <w:overflowPunct/>
              <w:topLinePunct w:val="0"/>
              <w:bidi w:val="0"/>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476D8926">
            <w:pPr>
              <w:keepLines w:val="0"/>
              <w:kinsoku/>
              <w:wordWrap/>
              <w:overflowPunct/>
              <w:topLinePunct w:val="0"/>
              <w:bidi w:val="0"/>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编列内容</w:t>
            </w:r>
          </w:p>
        </w:tc>
      </w:tr>
      <w:tr w14:paraId="2CA833F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B649EB7">
            <w:pPr>
              <w:adjustRightInd w:val="0"/>
              <w:snapToGrid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69AF740D">
            <w:pPr>
              <w:adjustRightInd w:val="0"/>
              <w:snapToGrid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投标人资质条件、</w:t>
            </w:r>
          </w:p>
          <w:p w14:paraId="79FE7A85">
            <w:pPr>
              <w:adjustRightInd w:val="0"/>
              <w:snapToGrid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188DDC68">
            <w:pPr>
              <w:adjustRightInd w:val="0"/>
              <w:snapToGrid w:val="0"/>
              <w:spacing w:line="240" w:lineRule="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rPr>
              <w:t>资质条件：</w:t>
            </w:r>
            <w:r>
              <w:rPr>
                <w:rFonts w:hint="eastAsia" w:asciiTheme="minorEastAsia" w:hAnsiTheme="minorEastAsia" w:eastAsiaTheme="minorEastAsia" w:cstheme="minorEastAsia"/>
                <w:b w:val="0"/>
                <w:bCs/>
                <w:sz w:val="24"/>
                <w:szCs w:val="24"/>
                <w:highlight w:val="none"/>
              </w:rPr>
              <w:t>投标人须具备建设行政主管部门核发的电力工程施工总承包</w:t>
            </w:r>
            <w:r>
              <w:rPr>
                <w:rFonts w:hint="eastAsia" w:asciiTheme="minorEastAsia" w:hAnsiTheme="minorEastAsia" w:eastAsiaTheme="minorEastAsia" w:cstheme="minorEastAsia"/>
                <w:b w:val="0"/>
                <w:bCs/>
                <w:sz w:val="24"/>
                <w:szCs w:val="24"/>
                <w:highlight w:val="none"/>
                <w:lang w:val="en-US" w:eastAsia="zh-CN"/>
              </w:rPr>
              <w:t>三</w:t>
            </w:r>
            <w:r>
              <w:rPr>
                <w:rFonts w:hint="eastAsia" w:asciiTheme="minorEastAsia" w:hAnsiTheme="minorEastAsia" w:eastAsiaTheme="minorEastAsia" w:cstheme="minorEastAsia"/>
                <w:b w:val="0"/>
                <w:bCs/>
                <w:sz w:val="24"/>
                <w:szCs w:val="24"/>
                <w:highlight w:val="none"/>
              </w:rPr>
              <w:t>级或输变电工程专业承包三级，并具有承装类</w:t>
            </w:r>
            <w:r>
              <w:rPr>
                <w:rFonts w:hint="eastAsia" w:asciiTheme="minorEastAsia" w:hAnsiTheme="minorEastAsia" w:eastAsiaTheme="minorEastAsia" w:cstheme="minorEastAsia"/>
                <w:b w:val="0"/>
                <w:bCs/>
                <w:sz w:val="24"/>
                <w:szCs w:val="24"/>
                <w:highlight w:val="none"/>
                <w:lang w:val="en-US" w:eastAsia="zh-CN"/>
              </w:rPr>
              <w:t>三</w:t>
            </w:r>
            <w:r>
              <w:rPr>
                <w:rFonts w:hint="eastAsia" w:asciiTheme="minorEastAsia" w:hAnsiTheme="minorEastAsia" w:eastAsiaTheme="minorEastAsia" w:cstheme="minorEastAsia"/>
                <w:b w:val="0"/>
                <w:bCs/>
                <w:sz w:val="24"/>
                <w:szCs w:val="24"/>
                <w:highlight w:val="none"/>
              </w:rPr>
              <w:t>级及以上《承装（修、试）电力设施许可证》和《安全生产许可证》</w:t>
            </w:r>
            <w:r>
              <w:rPr>
                <w:rFonts w:hint="eastAsia" w:asciiTheme="minorEastAsia" w:hAnsiTheme="minorEastAsia" w:eastAsiaTheme="minorEastAsia" w:cstheme="minorEastAsia"/>
                <w:b w:val="0"/>
                <w:bCs/>
                <w:sz w:val="24"/>
                <w:szCs w:val="24"/>
                <w:highlight w:val="none"/>
                <w:lang w:eastAsia="zh-CN"/>
              </w:rPr>
              <w:t>。</w:t>
            </w:r>
          </w:p>
          <w:p w14:paraId="3C319AC4">
            <w:pPr>
              <w:adjustRightInd w:val="0"/>
              <w:snapToGrid w:val="0"/>
              <w:spacing w:line="240" w:lineRule="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b/>
                <w:sz w:val="24"/>
                <w:szCs w:val="24"/>
                <w:highlight w:val="none"/>
              </w:rPr>
              <w:t>财务要求：</w:t>
            </w:r>
            <w:r>
              <w:rPr>
                <w:rFonts w:hint="eastAsia" w:asciiTheme="minorEastAsia" w:hAnsiTheme="minorEastAsia" w:eastAsiaTheme="minorEastAsia" w:cstheme="minorEastAsia"/>
                <w:sz w:val="24"/>
                <w:szCs w:val="24"/>
                <w:highlight w:val="none"/>
              </w:rPr>
              <w:t>经审计的</w:t>
            </w:r>
            <w:r>
              <w:rPr>
                <w:rFonts w:hint="eastAsia" w:asciiTheme="minorEastAsia" w:hAnsiTheme="minorEastAsia" w:eastAsiaTheme="minorEastAsia" w:cstheme="minorEastAsia"/>
                <w:kern w:val="0"/>
                <w:sz w:val="24"/>
                <w:szCs w:val="24"/>
                <w:highlight w:val="none"/>
                <w:lang w:val="zh-CN"/>
              </w:rPr>
              <w:t>投标人</w:t>
            </w:r>
            <w:r>
              <w:rPr>
                <w:rFonts w:hint="eastAsia" w:asciiTheme="minorEastAsia" w:hAnsiTheme="minorEastAsia" w:eastAsiaTheme="minorEastAsia" w:cstheme="minorEastAsia"/>
                <w:sz w:val="24"/>
                <w:szCs w:val="24"/>
                <w:highlight w:val="none"/>
              </w:rPr>
              <w:t>的20</w:t>
            </w: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z w:val="24"/>
                <w:szCs w:val="24"/>
                <w:highlight w:val="none"/>
              </w:rPr>
              <w:t>年度财务会计报告</w:t>
            </w:r>
            <w:r>
              <w:rPr>
                <w:rFonts w:hint="eastAsia" w:asciiTheme="minorEastAsia" w:hAnsiTheme="minorEastAsia" w:eastAsiaTheme="minorEastAsia" w:cstheme="minorEastAsia"/>
                <w:color w:val="000000"/>
                <w:kern w:val="0"/>
                <w:sz w:val="24"/>
                <w:szCs w:val="24"/>
                <w:highlight w:val="none"/>
              </w:rPr>
              <w:t>。</w:t>
            </w:r>
          </w:p>
          <w:p w14:paraId="2E613898">
            <w:pPr>
              <w:adjustRightInd w:val="0"/>
              <w:snapToGrid w:val="0"/>
              <w:spacing w:line="240" w:lineRule="auto"/>
              <w:rPr>
                <w:rFonts w:hint="eastAsia" w:asciiTheme="minorEastAsia" w:hAnsiTheme="minorEastAsia" w:eastAsiaTheme="minorEastAsia" w:cstheme="minorEastAsia"/>
                <w:sz w:val="24"/>
                <w:szCs w:val="24"/>
                <w:highlight w:val="none"/>
              </w:rPr>
            </w:pPr>
          </w:p>
          <w:p w14:paraId="24727E08">
            <w:pPr>
              <w:adjustRightInd w:val="0"/>
              <w:snapToGrid w:val="0"/>
              <w:spacing w:line="240" w:lineRule="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rPr>
              <w:t>业绩要求：</w:t>
            </w:r>
            <w:r>
              <w:rPr>
                <w:rFonts w:hint="eastAsia" w:asciiTheme="minorEastAsia" w:hAnsiTheme="minorEastAsia" w:eastAsiaTheme="minorEastAsia" w:cstheme="minorEastAsia"/>
                <w:b w:val="0"/>
                <w:bCs/>
                <w:sz w:val="24"/>
                <w:szCs w:val="24"/>
                <w:highlight w:val="none"/>
                <w:lang w:eastAsia="zh-CN"/>
              </w:rPr>
              <w:t>投标人</w:t>
            </w:r>
            <w:r>
              <w:rPr>
                <w:rFonts w:hint="eastAsia" w:asciiTheme="minorEastAsia" w:hAnsiTheme="minorEastAsia" w:eastAsiaTheme="minorEastAsia" w:cstheme="minorEastAsia"/>
                <w:b w:val="0"/>
                <w:bCs/>
                <w:sz w:val="24"/>
                <w:szCs w:val="24"/>
                <w:highlight w:val="none"/>
              </w:rPr>
              <w:t>20</w:t>
            </w:r>
            <w:r>
              <w:rPr>
                <w:rFonts w:hint="eastAsia" w:asciiTheme="minorEastAsia" w:hAnsiTheme="minorEastAsia" w:eastAsiaTheme="minorEastAsia" w:cstheme="minorEastAsia"/>
                <w:b w:val="0"/>
                <w:bCs/>
                <w:sz w:val="24"/>
                <w:szCs w:val="24"/>
                <w:highlight w:val="none"/>
                <w:lang w:val="en-US" w:eastAsia="zh-CN"/>
              </w:rPr>
              <w:t>23</w:t>
            </w:r>
            <w:r>
              <w:rPr>
                <w:rFonts w:hint="eastAsia" w:asciiTheme="minorEastAsia" w:hAnsiTheme="minorEastAsia" w:eastAsiaTheme="minorEastAsia" w:cstheme="minorEastAsia"/>
                <w:b w:val="0"/>
                <w:bCs/>
                <w:sz w:val="24"/>
                <w:szCs w:val="24"/>
                <w:highlight w:val="none"/>
              </w:rPr>
              <w:t>年1月1日～投标截止时间（以竣、交工日期为准）</w:t>
            </w: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rPr>
              <w:t>至少完成过1项</w:t>
            </w:r>
            <w:r>
              <w:rPr>
                <w:rFonts w:hint="eastAsia" w:asciiTheme="minorEastAsia" w:hAnsiTheme="minorEastAsia" w:eastAsiaTheme="minorEastAsia" w:cstheme="minorEastAsia"/>
                <w:b w:val="0"/>
                <w:bCs/>
                <w:sz w:val="24"/>
                <w:szCs w:val="24"/>
                <w:highlight w:val="none"/>
                <w:lang w:val="en-US" w:eastAsia="zh-CN"/>
              </w:rPr>
              <w:t>单项合同额不少于400万元的</w:t>
            </w:r>
            <w:r>
              <w:rPr>
                <w:rFonts w:hint="eastAsia" w:asciiTheme="minorEastAsia" w:hAnsiTheme="minorEastAsia" w:eastAsiaTheme="minorEastAsia" w:cstheme="minorEastAsia"/>
                <w:b w:val="0"/>
                <w:bCs/>
                <w:sz w:val="24"/>
                <w:szCs w:val="24"/>
                <w:highlight w:val="none"/>
              </w:rPr>
              <w:t>10千伏</w:t>
            </w:r>
            <w:r>
              <w:rPr>
                <w:rFonts w:hint="eastAsia" w:asciiTheme="minorEastAsia" w:hAnsiTheme="minorEastAsia" w:eastAsiaTheme="minorEastAsia" w:cstheme="minorEastAsia"/>
                <w:b w:val="0"/>
                <w:bCs/>
                <w:sz w:val="24"/>
                <w:szCs w:val="24"/>
                <w:highlight w:val="none"/>
                <w:lang w:val="en-US" w:eastAsia="zh-CN"/>
              </w:rPr>
              <w:t>或以上</w:t>
            </w:r>
            <w:r>
              <w:rPr>
                <w:rFonts w:hint="eastAsia" w:asciiTheme="minorEastAsia" w:hAnsiTheme="minorEastAsia" w:eastAsiaTheme="minorEastAsia" w:cstheme="minorEastAsia"/>
                <w:b w:val="0"/>
                <w:bCs/>
                <w:sz w:val="24"/>
                <w:szCs w:val="24"/>
                <w:highlight w:val="none"/>
              </w:rPr>
              <w:t>电力工程</w:t>
            </w:r>
            <w:r>
              <w:rPr>
                <w:rFonts w:hint="eastAsia" w:asciiTheme="minorEastAsia" w:hAnsiTheme="minorEastAsia" w:eastAsiaTheme="minorEastAsia" w:cstheme="minorEastAsia"/>
                <w:b w:val="0"/>
                <w:bCs/>
                <w:sz w:val="24"/>
                <w:szCs w:val="24"/>
                <w:highlight w:val="none"/>
                <w:lang w:val="en-US" w:eastAsia="zh-CN"/>
              </w:rPr>
              <w:t>类似</w:t>
            </w:r>
            <w:r>
              <w:rPr>
                <w:rFonts w:hint="eastAsia" w:asciiTheme="minorEastAsia" w:hAnsiTheme="minorEastAsia" w:eastAsiaTheme="minorEastAsia" w:cstheme="minorEastAsia"/>
                <w:b w:val="0"/>
                <w:bCs/>
                <w:sz w:val="24"/>
                <w:szCs w:val="24"/>
                <w:highlight w:val="none"/>
              </w:rPr>
              <w:t>施工业绩</w:t>
            </w:r>
            <w:r>
              <w:rPr>
                <w:rFonts w:hint="eastAsia" w:asciiTheme="minorEastAsia" w:hAnsiTheme="minorEastAsia" w:eastAsiaTheme="minorEastAsia" w:cstheme="minorEastAsia"/>
                <w:b w:val="0"/>
                <w:bCs/>
                <w:sz w:val="24"/>
                <w:szCs w:val="24"/>
                <w:highlight w:val="none"/>
                <w:lang w:eastAsia="zh-CN"/>
              </w:rPr>
              <w:t>。</w:t>
            </w:r>
          </w:p>
          <w:p w14:paraId="7B6D2C4C">
            <w:pPr>
              <w:adjustRightInd w:val="0"/>
              <w:snapToGrid w:val="0"/>
              <w:spacing w:line="240" w:lineRule="auto"/>
              <w:rPr>
                <w:rFonts w:hint="eastAsia" w:asciiTheme="minorEastAsia" w:hAnsiTheme="minorEastAsia" w:eastAsiaTheme="minorEastAsia" w:cstheme="minorEastAsia"/>
                <w:sz w:val="24"/>
                <w:szCs w:val="24"/>
                <w:highlight w:val="none"/>
              </w:rPr>
            </w:pPr>
          </w:p>
          <w:p w14:paraId="678E5833">
            <w:pPr>
              <w:spacing w:line="24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sz w:val="24"/>
                <w:szCs w:val="24"/>
                <w:highlight w:val="none"/>
              </w:rPr>
              <w:t>信誉要求：</w:t>
            </w:r>
            <w:r>
              <w:rPr>
                <w:rFonts w:hint="eastAsia" w:asciiTheme="minorEastAsia" w:hAnsiTheme="minorEastAsia" w:eastAsiaTheme="minorEastAsia" w:cstheme="minorEastAsia"/>
                <w:color w:val="000000"/>
                <w:sz w:val="24"/>
                <w:szCs w:val="24"/>
                <w:highlight w:val="none"/>
              </w:rPr>
              <w:t>投标人不得存在下列不良状况或不良信用记录：</w:t>
            </w:r>
          </w:p>
          <w:p w14:paraId="4DFBE81E">
            <w:pPr>
              <w:adjustRightInd w:val="0"/>
              <w:snapToGrid w:val="0"/>
              <w:spacing w:line="24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被省级及以上主管部门取消招标项目所在地的投标资格且处于有效期内；（2）被责令停业，暂扣或吊销执照，或吊销资质证书；（3）进入清算程序，或被宣告破产，或其他丧失履约能力的情形；（4）在国家企业信用信息公示系统（http://www.gsxt.gov.cn/）中被列入严重违法失信企业名单；（5）在“信用中国”网站（http://www.creditchina.gov.cn/）中被列入失信被执行人名单；（6）投标人或其法定代表人、拟委任的项目经理在近三年内有行贿犯罪行为的；（7）法律法规或投标人须知前附表规定的其他情形。</w:t>
            </w:r>
          </w:p>
          <w:p w14:paraId="4F6D73CA">
            <w:pPr>
              <w:adjustRightInd w:val="0"/>
              <w:snapToGrid w:val="0"/>
              <w:spacing w:line="240" w:lineRule="auto"/>
              <w:rPr>
                <w:rFonts w:hint="eastAsia" w:asciiTheme="minorEastAsia" w:hAnsiTheme="minorEastAsia" w:eastAsiaTheme="minorEastAsia" w:cstheme="minorEastAsia"/>
                <w:sz w:val="24"/>
                <w:szCs w:val="24"/>
                <w:highlight w:val="none"/>
              </w:rPr>
            </w:pPr>
          </w:p>
          <w:p w14:paraId="0AD1F3A1">
            <w:pPr>
              <w:adjustRightInd w:val="0"/>
              <w:snapToGrid w:val="0"/>
              <w:spacing w:line="24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sz w:val="24"/>
                <w:szCs w:val="24"/>
                <w:highlight w:val="none"/>
              </w:rPr>
              <w:t>项目经理资格：</w:t>
            </w:r>
            <w:r>
              <w:rPr>
                <w:rFonts w:hint="eastAsia" w:asciiTheme="minorEastAsia" w:hAnsiTheme="minorEastAsia" w:eastAsiaTheme="minorEastAsia" w:cstheme="minorEastAsia"/>
                <w:color w:val="000000"/>
                <w:sz w:val="24"/>
                <w:szCs w:val="24"/>
                <w:highlight w:val="none"/>
              </w:rPr>
              <w:t>投标人自有人员；具有现注册在投标人单位的有效的“机电工程”专业《二级建造师注册证书》；具有建设主管部门颁发的有效的B类安全生产考核合格证书。</w:t>
            </w:r>
          </w:p>
          <w:p w14:paraId="401F0539">
            <w:pPr>
              <w:adjustRightInd w:val="0"/>
              <w:snapToGrid w:val="0"/>
              <w:spacing w:line="240" w:lineRule="auto"/>
              <w:rPr>
                <w:rFonts w:hint="eastAsia" w:asciiTheme="minorEastAsia" w:hAnsiTheme="minorEastAsia" w:eastAsiaTheme="minorEastAsia" w:cstheme="minorEastAsia"/>
                <w:color w:val="000000"/>
                <w:sz w:val="24"/>
                <w:szCs w:val="24"/>
                <w:highlight w:val="none"/>
              </w:rPr>
            </w:pPr>
          </w:p>
          <w:p w14:paraId="2C03D4BF">
            <w:pPr>
              <w:adjustRightInd w:val="0"/>
              <w:snapToGrid w:val="0"/>
              <w:spacing w:line="24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color w:val="000000"/>
                <w:sz w:val="24"/>
                <w:szCs w:val="24"/>
                <w:highlight w:val="none"/>
              </w:rPr>
              <w:t>其他要求</w:t>
            </w:r>
            <w:r>
              <w:rPr>
                <w:rFonts w:hint="eastAsia" w:asciiTheme="minorEastAsia" w:hAnsiTheme="minorEastAsia" w:eastAsiaTheme="minorEastAsia" w:cstheme="minorEastAsia"/>
                <w:color w:val="000000"/>
                <w:sz w:val="24"/>
                <w:szCs w:val="24"/>
                <w:highlight w:val="none"/>
              </w:rPr>
              <w:t>：主要项目管理人员最低要求见附件1。</w:t>
            </w:r>
          </w:p>
        </w:tc>
      </w:tr>
      <w:tr w14:paraId="62D62B3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BDEBA49">
            <w:pPr>
              <w:adjustRightInd w:val="0"/>
              <w:snapToGrid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3418A2E9">
            <w:pPr>
              <w:adjustRightInd w:val="0"/>
              <w:snapToGrid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是否接受联合体</w:t>
            </w:r>
          </w:p>
          <w:p w14:paraId="32029229">
            <w:pPr>
              <w:adjustRightInd w:val="0"/>
              <w:snapToGrid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653746D1">
            <w:pPr>
              <w:adjustRightInd w:val="0"/>
              <w:snapToGrid w:val="0"/>
              <w:spacing w:line="24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不接受</w:t>
            </w:r>
          </w:p>
        </w:tc>
      </w:tr>
      <w:tr w14:paraId="2972756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D443B6A">
            <w:pPr>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1.4.3</w:t>
            </w:r>
          </w:p>
        </w:tc>
        <w:tc>
          <w:tcPr>
            <w:tcW w:w="2006" w:type="dxa"/>
            <w:tcBorders>
              <w:top w:val="single" w:color="000000" w:sz="4" w:space="0"/>
              <w:left w:val="single" w:color="000000" w:sz="4" w:space="0"/>
              <w:bottom w:val="single" w:color="000000" w:sz="4" w:space="0"/>
              <w:right w:val="single" w:color="000000" w:sz="4" w:space="0"/>
            </w:tcBorders>
            <w:vAlign w:val="center"/>
          </w:tcPr>
          <w:p w14:paraId="2BFB7DB9">
            <w:pPr>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投标人不得存在的情形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69602AD9">
            <w:pPr>
              <w:spacing w:beforeLines="25" w:afterLines="25" w:line="24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本项（9）～（12）目修改为：</w:t>
            </w:r>
          </w:p>
          <w:p w14:paraId="70A9842F">
            <w:pPr>
              <w:adjustRightInd w:val="0"/>
              <w:snapToGrid w:val="0"/>
              <w:spacing w:beforeLines="25" w:afterLines="25" w:line="24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（9）与招标人存在利害关系且可能影响招标公正性；</w:t>
            </w:r>
          </w:p>
          <w:p w14:paraId="09C84B2F">
            <w:pPr>
              <w:adjustRightInd w:val="0"/>
              <w:snapToGrid w:val="0"/>
              <w:spacing w:beforeLines="25" w:afterLines="25" w:line="24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（10）与本标段的其他投标人同为一个单位负责人；</w:t>
            </w:r>
          </w:p>
          <w:p w14:paraId="5DE75ADB">
            <w:pPr>
              <w:adjustRightInd w:val="0"/>
              <w:snapToGrid w:val="0"/>
              <w:spacing w:beforeLines="25" w:afterLines="25" w:line="24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（11）与本标段的其他投标人存在控股、管理关系；</w:t>
            </w:r>
          </w:p>
          <w:p w14:paraId="48783684">
            <w:pPr>
              <w:adjustRightInd w:val="0"/>
              <w:snapToGrid w:val="0"/>
              <w:spacing w:beforeLines="25" w:afterLines="25" w:line="24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（12）法律法规规定的其他情形。</w:t>
            </w:r>
          </w:p>
        </w:tc>
      </w:tr>
    </w:tbl>
    <w:p w14:paraId="7D4586D3">
      <w:pPr>
        <w:keepLines w:val="0"/>
        <w:kinsoku/>
        <w:wordWrap/>
        <w:overflowPunct/>
        <w:topLinePunct w:val="0"/>
        <w:bidi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bookmarkStart w:id="0" w:name="_Toc6800"/>
      <w:r>
        <w:rPr>
          <w:rFonts w:hint="eastAsia" w:asciiTheme="minorEastAsia" w:hAnsiTheme="minorEastAsia" w:eastAsiaTheme="minorEastAsia" w:cstheme="minorEastAsia"/>
          <w:sz w:val="24"/>
          <w:szCs w:val="24"/>
          <w:highlight w:val="none"/>
        </w:rPr>
        <w:t>1.4 投标人资格要求（适用于未进行资格预审的）</w:t>
      </w:r>
    </w:p>
    <w:p w14:paraId="5869F2F8">
      <w:pPr>
        <w:keepLines w:val="0"/>
        <w:kinsoku/>
        <w:wordWrap/>
        <w:overflowPunct/>
        <w:topLinePunct w:val="0"/>
        <w:bidi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1.4.1投标人应具备承担本标段施工的资质条件、能力和信誉。</w:t>
      </w:r>
    </w:p>
    <w:p w14:paraId="3697A7FA">
      <w:pPr>
        <w:keepLines w:val="0"/>
        <w:kinsoku/>
        <w:wordWrap/>
        <w:overflowPunct/>
        <w:topLinePunct w:val="0"/>
        <w:bidi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（1）资质条件：见投标人须知前附表；</w:t>
      </w:r>
    </w:p>
    <w:p w14:paraId="681FF959">
      <w:pPr>
        <w:keepLines w:val="0"/>
        <w:kinsoku/>
        <w:wordWrap/>
        <w:overflowPunct/>
        <w:topLinePunct w:val="0"/>
        <w:bidi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（2）财务要求：见投标人须知前附表；</w:t>
      </w:r>
    </w:p>
    <w:p w14:paraId="34483394">
      <w:pPr>
        <w:keepLines w:val="0"/>
        <w:kinsoku/>
        <w:wordWrap/>
        <w:overflowPunct/>
        <w:topLinePunct w:val="0"/>
        <w:bidi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（3）业绩要求：见投标人须知前附表；</w:t>
      </w:r>
    </w:p>
    <w:p w14:paraId="465EEC11">
      <w:pPr>
        <w:keepLines w:val="0"/>
        <w:kinsoku/>
        <w:wordWrap/>
        <w:overflowPunct/>
        <w:topLinePunct w:val="0"/>
        <w:bidi w:val="0"/>
        <w:spacing w:line="36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（4）信誉要求：见投标人须知前附表</w:t>
      </w:r>
      <w:r>
        <w:rPr>
          <w:rFonts w:hint="eastAsia" w:asciiTheme="minorEastAsia" w:hAnsiTheme="minorEastAsia" w:cstheme="minorEastAsia"/>
          <w:sz w:val="24"/>
          <w:szCs w:val="24"/>
          <w:highlight w:val="none"/>
          <w:lang w:eastAsia="zh-CN"/>
        </w:rPr>
        <w:t>；</w:t>
      </w:r>
    </w:p>
    <w:p w14:paraId="11E83076">
      <w:pPr>
        <w:keepLines w:val="0"/>
        <w:kinsoku/>
        <w:wordWrap/>
        <w:overflowPunct/>
        <w:topLinePunct w:val="0"/>
        <w:bidi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（5）项目经理资格：见投标人须知前附表；</w:t>
      </w:r>
    </w:p>
    <w:p w14:paraId="52425855">
      <w:pPr>
        <w:keepLines w:val="0"/>
        <w:kinsoku/>
        <w:wordWrap/>
        <w:overflowPunct/>
        <w:topLinePunct w:val="0"/>
        <w:bidi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（6）其他要求：见投标人须知前附表。</w:t>
      </w:r>
    </w:p>
    <w:p w14:paraId="6237E2E9">
      <w:pPr>
        <w:keepLines w:val="0"/>
        <w:kinsoku/>
        <w:wordWrap/>
        <w:overflowPunct/>
        <w:topLinePunct w:val="0"/>
        <w:bidi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1.4.2 投标人须知前附表规定接受联合体投标的，除应符合本章第1.4.1项和投标人须知前附表的要求外，还应遵守以下规定： </w:t>
      </w:r>
    </w:p>
    <w:p w14:paraId="572C08B6">
      <w:pPr>
        <w:keepLines w:val="0"/>
        <w:kinsoku/>
        <w:wordWrap/>
        <w:overflowPunct/>
        <w:topLinePunct w:val="0"/>
        <w:bidi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（1）联合体各方应按招标文件提供的格式签订联合体协议书，明确联合体牵头人和各方权利义务；</w:t>
      </w:r>
    </w:p>
    <w:p w14:paraId="448A96E6">
      <w:pPr>
        <w:keepLines w:val="0"/>
        <w:kinsoku/>
        <w:wordWrap/>
        <w:overflowPunct/>
        <w:topLinePunct w:val="0"/>
        <w:bidi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（2）由同一专业的单位组成的联合体，按照资质等级较低的单位确定资质等级； </w:t>
      </w:r>
    </w:p>
    <w:p w14:paraId="7624D50E">
      <w:pPr>
        <w:keepLines w:val="0"/>
        <w:kinsoku/>
        <w:wordWrap/>
        <w:overflowPunct/>
        <w:topLinePunct w:val="0"/>
        <w:bidi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（3）联合体各方不得再以自己名义单独或参加其他联合体在同一标段中投标。</w:t>
      </w:r>
    </w:p>
    <w:p w14:paraId="6F1AD52A">
      <w:pPr>
        <w:keepLines w:val="0"/>
        <w:kinsoku/>
        <w:wordWrap/>
        <w:overflowPunct/>
        <w:topLinePunct w:val="0"/>
        <w:bidi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1.4.3 投标人不得存在下列情形之一：</w:t>
      </w:r>
    </w:p>
    <w:p w14:paraId="4B36D973">
      <w:pPr>
        <w:keepLines w:val="0"/>
        <w:kinsoku/>
        <w:wordWrap/>
        <w:overflowPunct/>
        <w:topLinePunct w:val="0"/>
        <w:bidi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（1）为招标人不具有独立法人资格的附属机构（单位）； </w:t>
      </w:r>
    </w:p>
    <w:p w14:paraId="40CC2A0E">
      <w:pPr>
        <w:keepLines w:val="0"/>
        <w:kinsoku/>
        <w:wordWrap/>
        <w:overflowPunct/>
        <w:topLinePunct w:val="0"/>
        <w:bidi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（2）为本标段前期准备提供设计或咨询服务的，但设计施工总承包的除外； </w:t>
      </w:r>
    </w:p>
    <w:p w14:paraId="41A70841">
      <w:pPr>
        <w:keepLines w:val="0"/>
        <w:kinsoku/>
        <w:wordWrap/>
        <w:overflowPunct/>
        <w:topLinePunct w:val="0"/>
        <w:bidi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（3）为本标段的监理人；</w:t>
      </w:r>
    </w:p>
    <w:p w14:paraId="01E70133">
      <w:pPr>
        <w:keepLines w:val="0"/>
        <w:kinsoku/>
        <w:wordWrap/>
        <w:overflowPunct/>
        <w:topLinePunct w:val="0"/>
        <w:bidi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（4）为本标段的代建人； </w:t>
      </w:r>
    </w:p>
    <w:p w14:paraId="31A47569">
      <w:pPr>
        <w:keepLines w:val="0"/>
        <w:kinsoku/>
        <w:wordWrap/>
        <w:overflowPunct/>
        <w:topLinePunct w:val="0"/>
        <w:bidi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（5）为本标段提供招标代理服务的； </w:t>
      </w:r>
    </w:p>
    <w:p w14:paraId="2D31F633">
      <w:pPr>
        <w:keepLines w:val="0"/>
        <w:kinsoku/>
        <w:wordWrap/>
        <w:overflowPunct/>
        <w:topLinePunct w:val="0"/>
        <w:bidi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（6）与本标段的监理人或代建人或招标代理机构同为一个法定代表人的；</w:t>
      </w:r>
    </w:p>
    <w:p w14:paraId="5F421F5D">
      <w:pPr>
        <w:keepLines w:val="0"/>
        <w:kinsoku/>
        <w:wordWrap/>
        <w:overflowPunct/>
        <w:topLinePunct w:val="0"/>
        <w:bidi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（7）与本标段的监理人或代建人或招标代理机构相互控股或参股的；</w:t>
      </w:r>
    </w:p>
    <w:p w14:paraId="6E943449">
      <w:pPr>
        <w:keepLines w:val="0"/>
        <w:kinsoku/>
        <w:wordWrap/>
        <w:overflowPunct/>
        <w:topLinePunct w:val="0"/>
        <w:bidi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（8）与本标段的监理人或代建人或招标代理机构相互任职或工作的；</w:t>
      </w:r>
    </w:p>
    <w:p w14:paraId="54AD8811">
      <w:pPr>
        <w:keepLines w:val="0"/>
        <w:kinsoku/>
        <w:wordWrap/>
        <w:overflowPunct/>
        <w:topLinePunct w:val="0"/>
        <w:bidi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（9）被责令停业的； </w:t>
      </w:r>
    </w:p>
    <w:p w14:paraId="5BE58B10">
      <w:pPr>
        <w:keepLines w:val="0"/>
        <w:kinsoku/>
        <w:wordWrap/>
        <w:overflowPunct/>
        <w:topLinePunct w:val="0"/>
        <w:bidi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（10）被暂停或取消投标资格的； </w:t>
      </w:r>
    </w:p>
    <w:p w14:paraId="4966776F">
      <w:pPr>
        <w:keepLines w:val="0"/>
        <w:kinsoku/>
        <w:wordWrap/>
        <w:overflowPunct/>
        <w:topLinePunct w:val="0"/>
        <w:bidi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（11）财产被接管或冻结的；</w:t>
      </w:r>
    </w:p>
    <w:p w14:paraId="6D31EFF2">
      <w:pPr>
        <w:keepLines w:val="0"/>
        <w:kinsoku/>
        <w:wordWrap/>
        <w:overflowPunct/>
        <w:topLinePunct w:val="0"/>
        <w:bidi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（12）在最近三年内有骗取中标或严重违约或重大工程质量问题的。</w:t>
      </w:r>
    </w:p>
    <w:p w14:paraId="00ED9839">
      <w:pPr>
        <w:adjustRightInd w:val="0"/>
        <w:snapToGrid w:val="0"/>
        <w:ind w:firstLine="241" w:firstLineChars="100"/>
        <w:rPr>
          <w:rFonts w:hint="eastAsia" w:asciiTheme="minorEastAsia" w:hAnsiTheme="minorEastAsia" w:eastAsiaTheme="minorEastAsia" w:cstheme="minorEastAsia"/>
          <w:b/>
          <w:color w:val="000000"/>
          <w:sz w:val="24"/>
          <w:szCs w:val="24"/>
          <w:highlight w:val="none"/>
        </w:rPr>
      </w:pPr>
    </w:p>
    <w:p w14:paraId="6CED654B">
      <w:pPr>
        <w:adjustRightInd w:val="0"/>
        <w:snapToGrid w:val="0"/>
        <w:ind w:firstLine="241" w:firstLineChars="100"/>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附件1：</w:t>
      </w:r>
      <w:r>
        <w:rPr>
          <w:rFonts w:hint="eastAsia" w:asciiTheme="minorEastAsia" w:hAnsiTheme="minorEastAsia" w:eastAsiaTheme="minorEastAsia" w:cstheme="minorEastAsia"/>
          <w:bCs/>
          <w:color w:val="000000"/>
          <w:kern w:val="44"/>
          <w:sz w:val="24"/>
          <w:szCs w:val="24"/>
          <w:highlight w:val="none"/>
        </w:rPr>
        <w:t>主要项目管理人员最低要求</w:t>
      </w:r>
    </w:p>
    <w:p w14:paraId="2DDD5595">
      <w:pPr>
        <w:spacing w:line="20" w:lineRule="exact"/>
        <w:rPr>
          <w:rFonts w:hint="eastAsia" w:asciiTheme="minorEastAsia" w:hAnsiTheme="minorEastAsia" w:eastAsiaTheme="minorEastAsia" w:cstheme="minorEastAsia"/>
          <w:color w:val="000000"/>
          <w:sz w:val="24"/>
          <w:szCs w:val="24"/>
          <w:highlight w:val="none"/>
        </w:rPr>
      </w:pPr>
    </w:p>
    <w:tbl>
      <w:tblPr>
        <w:tblStyle w:val="13"/>
        <w:tblW w:w="95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9"/>
        <w:gridCol w:w="1279"/>
        <w:gridCol w:w="6771"/>
      </w:tblGrid>
      <w:tr w14:paraId="7F959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42" w:hRule="atLeast"/>
          <w:tblHeader/>
          <w:jc w:val="center"/>
        </w:trPr>
        <w:tc>
          <w:tcPr>
            <w:tcW w:w="1509" w:type="dxa"/>
            <w:vAlign w:val="center"/>
          </w:tcPr>
          <w:p w14:paraId="308B5204">
            <w:pPr>
              <w:adjustRightInd w:val="0"/>
              <w:snapToGrid w:val="0"/>
              <w:spacing w:line="24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人  员</w:t>
            </w:r>
          </w:p>
        </w:tc>
        <w:tc>
          <w:tcPr>
            <w:tcW w:w="1279" w:type="dxa"/>
            <w:vAlign w:val="center"/>
          </w:tcPr>
          <w:p w14:paraId="0E6970E5">
            <w:pPr>
              <w:snapToGrid w:val="0"/>
              <w:spacing w:line="24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数量</w:t>
            </w:r>
          </w:p>
        </w:tc>
        <w:tc>
          <w:tcPr>
            <w:tcW w:w="6771" w:type="dxa"/>
            <w:vAlign w:val="center"/>
          </w:tcPr>
          <w:p w14:paraId="49211386">
            <w:pPr>
              <w:snapToGrid w:val="0"/>
              <w:spacing w:line="24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资格最低要求</w:t>
            </w:r>
          </w:p>
        </w:tc>
      </w:tr>
      <w:tr w14:paraId="15F914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34" w:hRule="atLeast"/>
          <w:jc w:val="center"/>
        </w:trPr>
        <w:tc>
          <w:tcPr>
            <w:tcW w:w="1509" w:type="dxa"/>
            <w:vAlign w:val="center"/>
          </w:tcPr>
          <w:p w14:paraId="76E5FAD2">
            <w:pPr>
              <w:adjustRightInd w:val="0"/>
              <w:snapToGrid w:val="0"/>
              <w:spacing w:line="24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项目总工</w:t>
            </w:r>
          </w:p>
        </w:tc>
        <w:tc>
          <w:tcPr>
            <w:tcW w:w="1279" w:type="dxa"/>
            <w:vAlign w:val="center"/>
          </w:tcPr>
          <w:p w14:paraId="693A6629">
            <w:pPr>
              <w:adjustRightInd w:val="0"/>
              <w:snapToGrid w:val="0"/>
              <w:spacing w:line="24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p>
        </w:tc>
        <w:tc>
          <w:tcPr>
            <w:tcW w:w="6771" w:type="dxa"/>
            <w:vAlign w:val="center"/>
          </w:tcPr>
          <w:p w14:paraId="577EA54F">
            <w:pPr>
              <w:adjustRightInd w:val="0"/>
              <w:snapToGrid w:val="0"/>
              <w:spacing w:line="24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（1）投标人自有人员；</w:t>
            </w:r>
          </w:p>
          <w:p w14:paraId="64C152DF">
            <w:pPr>
              <w:adjustRightInd w:val="0"/>
              <w:snapToGrid w:val="0"/>
              <w:spacing w:line="24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（2）具有电力工程相关专业中级技术职称。</w:t>
            </w:r>
          </w:p>
        </w:tc>
      </w:tr>
      <w:tr w14:paraId="158005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1" w:hRule="atLeast"/>
          <w:jc w:val="center"/>
        </w:trPr>
        <w:tc>
          <w:tcPr>
            <w:tcW w:w="1509" w:type="dxa"/>
            <w:vAlign w:val="center"/>
          </w:tcPr>
          <w:p w14:paraId="41D079CA">
            <w:pPr>
              <w:adjustRightInd w:val="0"/>
              <w:snapToGrid w:val="0"/>
              <w:spacing w:line="24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质检员</w:t>
            </w:r>
          </w:p>
        </w:tc>
        <w:tc>
          <w:tcPr>
            <w:tcW w:w="1279" w:type="dxa"/>
            <w:vAlign w:val="center"/>
          </w:tcPr>
          <w:p w14:paraId="0A684AB1">
            <w:pPr>
              <w:adjustRightInd w:val="0"/>
              <w:snapToGrid w:val="0"/>
              <w:spacing w:line="24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p>
        </w:tc>
        <w:tc>
          <w:tcPr>
            <w:tcW w:w="6771" w:type="dxa"/>
            <w:vAlign w:val="center"/>
          </w:tcPr>
          <w:p w14:paraId="5B2246F0">
            <w:pPr>
              <w:adjustRightInd w:val="0"/>
              <w:snapToGrid w:val="0"/>
              <w:spacing w:line="24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（1）投标人自有人员；</w:t>
            </w:r>
          </w:p>
          <w:p w14:paraId="3227C0E5">
            <w:pPr>
              <w:adjustRightInd w:val="0"/>
              <w:snapToGrid w:val="0"/>
              <w:spacing w:line="24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（2）具有电力工程相关专业中级技术职称或相关岗位资格证书。</w:t>
            </w:r>
          </w:p>
        </w:tc>
      </w:tr>
      <w:tr w14:paraId="47E90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89" w:hRule="atLeast"/>
          <w:jc w:val="center"/>
        </w:trPr>
        <w:tc>
          <w:tcPr>
            <w:tcW w:w="1509" w:type="dxa"/>
            <w:vAlign w:val="center"/>
          </w:tcPr>
          <w:p w14:paraId="30C0A48D">
            <w:pPr>
              <w:adjustRightInd w:val="0"/>
              <w:snapToGrid w:val="0"/>
              <w:spacing w:line="24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财务负责人</w:t>
            </w:r>
          </w:p>
        </w:tc>
        <w:tc>
          <w:tcPr>
            <w:tcW w:w="1279" w:type="dxa"/>
            <w:vAlign w:val="center"/>
          </w:tcPr>
          <w:p w14:paraId="0375738D">
            <w:pPr>
              <w:adjustRightInd w:val="0"/>
              <w:snapToGrid w:val="0"/>
              <w:spacing w:line="24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p>
        </w:tc>
        <w:tc>
          <w:tcPr>
            <w:tcW w:w="6771" w:type="dxa"/>
            <w:vAlign w:val="center"/>
          </w:tcPr>
          <w:p w14:paraId="2346C6CA">
            <w:pPr>
              <w:adjustRightInd w:val="0"/>
              <w:snapToGrid w:val="0"/>
              <w:spacing w:line="24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（1）投标人自有人员；</w:t>
            </w:r>
          </w:p>
          <w:p w14:paraId="0B28EBD5">
            <w:pPr>
              <w:adjustRightInd w:val="0"/>
              <w:snapToGrid w:val="0"/>
              <w:spacing w:line="24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（2）具有会计专业初级职称。</w:t>
            </w:r>
          </w:p>
        </w:tc>
      </w:tr>
      <w:tr w14:paraId="76140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29" w:hRule="atLeast"/>
          <w:jc w:val="center"/>
        </w:trPr>
        <w:tc>
          <w:tcPr>
            <w:tcW w:w="1509" w:type="dxa"/>
            <w:vAlign w:val="center"/>
          </w:tcPr>
          <w:p w14:paraId="3D9AAFF8">
            <w:pPr>
              <w:adjustRightInd w:val="0"/>
              <w:snapToGrid w:val="0"/>
              <w:spacing w:line="24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专职安全员</w:t>
            </w:r>
          </w:p>
        </w:tc>
        <w:tc>
          <w:tcPr>
            <w:tcW w:w="1279" w:type="dxa"/>
            <w:vAlign w:val="center"/>
          </w:tcPr>
          <w:p w14:paraId="2C22B6B6">
            <w:pPr>
              <w:adjustRightInd w:val="0"/>
              <w:snapToGrid w:val="0"/>
              <w:spacing w:line="24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p>
        </w:tc>
        <w:tc>
          <w:tcPr>
            <w:tcW w:w="6771" w:type="dxa"/>
            <w:vAlign w:val="center"/>
          </w:tcPr>
          <w:p w14:paraId="3F4EFFE8">
            <w:pPr>
              <w:adjustRightInd w:val="0"/>
              <w:snapToGrid w:val="0"/>
              <w:spacing w:line="24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（1）投标人自有人员；</w:t>
            </w:r>
          </w:p>
          <w:p w14:paraId="6E5732F6">
            <w:pPr>
              <w:adjustRightInd w:val="0"/>
              <w:snapToGrid w:val="0"/>
              <w:spacing w:line="24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（2）具有建设主管部门颁发的C类安全生产考核合格证书。</w:t>
            </w:r>
          </w:p>
        </w:tc>
      </w:tr>
    </w:tbl>
    <w:p w14:paraId="4585BEAB">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highlight w:val="none"/>
        </w:rPr>
      </w:pPr>
    </w:p>
    <w:bookmarkEnd w:id="0"/>
    <w:p w14:paraId="6641EE31">
      <w:pPr>
        <w:rPr>
          <w:rFonts w:hint="eastAsia" w:ascii="宋体" w:hAnsi="宋体" w:eastAsia="宋体" w:cs="宋体"/>
          <w:b/>
          <w:sz w:val="21"/>
          <w:szCs w:val="21"/>
          <w:highlight w:val="none"/>
        </w:rPr>
      </w:pPr>
      <w:bookmarkStart w:id="1" w:name="_Toc22249"/>
      <w:r>
        <w:rPr>
          <w:rFonts w:hint="eastAsia" w:ascii="宋体" w:hAnsi="宋体" w:eastAsia="宋体" w:cs="宋体"/>
          <w:b/>
          <w:sz w:val="21"/>
          <w:szCs w:val="21"/>
          <w:highlight w:val="none"/>
        </w:rPr>
        <w:br w:type="page"/>
      </w:r>
    </w:p>
    <w:bookmarkEnd w:id="1"/>
    <w:p w14:paraId="08E14DDE">
      <w:pPr>
        <w:pStyle w:val="2"/>
        <w:jc w:val="center"/>
        <w:rPr>
          <w:rFonts w:ascii="黑体" w:hAnsi="黑体"/>
          <w:b w:val="0"/>
          <w:sz w:val="22"/>
          <w:szCs w:val="24"/>
          <w:highlight w:val="none"/>
        </w:rPr>
      </w:pPr>
      <w:r>
        <w:rPr>
          <w:rFonts w:hint="eastAsia" w:ascii="黑体" w:hAnsi="黑体"/>
          <w:b w:val="0"/>
          <w:sz w:val="32"/>
          <w:szCs w:val="20"/>
          <w:highlight w:val="none"/>
        </w:rPr>
        <w:t>评标办法（综合评估法）</w:t>
      </w:r>
    </w:p>
    <w:p w14:paraId="6EE7C801">
      <w:pPr>
        <w:pStyle w:val="4"/>
        <w:spacing w:before="100" w:beforeAutospacing="1" w:after="100" w:afterAutospacing="1" w:line="240" w:lineRule="auto"/>
        <w:rPr>
          <w:rFonts w:ascii="黑体" w:hAnsi="黑体"/>
          <w:b w:val="0"/>
          <w:highlight w:val="none"/>
        </w:rPr>
      </w:pPr>
      <w:r>
        <w:rPr>
          <w:rFonts w:ascii="黑体" w:hAnsi="黑体"/>
          <w:b w:val="0"/>
          <w:highlight w:val="none"/>
        </w:rPr>
        <w:t>评标办法前附表</w:t>
      </w:r>
    </w:p>
    <w:tbl>
      <w:tblPr>
        <w:tblStyle w:val="13"/>
        <w:tblW w:w="10145"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34"/>
        <w:gridCol w:w="973"/>
        <w:gridCol w:w="2616"/>
        <w:gridCol w:w="5922"/>
      </w:tblGrid>
      <w:tr w14:paraId="5CF4875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2" w:hRule="atLeast"/>
          <w:jc w:val="center"/>
        </w:trPr>
        <w:tc>
          <w:tcPr>
            <w:tcW w:w="1607" w:type="dxa"/>
            <w:gridSpan w:val="2"/>
            <w:tcBorders>
              <w:top w:val="outset" w:color="auto" w:sz="6" w:space="0"/>
              <w:left w:val="outset" w:color="auto" w:sz="6" w:space="0"/>
              <w:bottom w:val="outset" w:color="auto" w:sz="6" w:space="0"/>
              <w:right w:val="outset" w:color="auto" w:sz="6" w:space="0"/>
            </w:tcBorders>
            <w:vAlign w:val="center"/>
          </w:tcPr>
          <w:p w14:paraId="44224374">
            <w:pPr>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条款号</w:t>
            </w:r>
          </w:p>
        </w:tc>
        <w:tc>
          <w:tcPr>
            <w:tcW w:w="2616" w:type="dxa"/>
            <w:tcBorders>
              <w:top w:val="outset" w:color="auto" w:sz="6" w:space="0"/>
              <w:left w:val="outset" w:color="auto" w:sz="6" w:space="0"/>
              <w:bottom w:val="outset" w:color="auto" w:sz="6" w:space="0"/>
              <w:right w:val="outset" w:color="auto" w:sz="6" w:space="0"/>
            </w:tcBorders>
            <w:vAlign w:val="center"/>
          </w:tcPr>
          <w:p w14:paraId="5017E04B">
            <w:pPr>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评审因素</w:t>
            </w:r>
          </w:p>
        </w:tc>
        <w:tc>
          <w:tcPr>
            <w:tcW w:w="5922" w:type="dxa"/>
            <w:tcBorders>
              <w:top w:val="outset" w:color="auto" w:sz="6" w:space="0"/>
              <w:left w:val="outset" w:color="auto" w:sz="6" w:space="0"/>
              <w:bottom w:val="outset" w:color="auto" w:sz="6" w:space="0"/>
              <w:right w:val="outset" w:color="auto" w:sz="6" w:space="0"/>
            </w:tcBorders>
            <w:vAlign w:val="center"/>
          </w:tcPr>
          <w:p w14:paraId="4550F530">
            <w:pPr>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评审标准</w:t>
            </w:r>
          </w:p>
        </w:tc>
      </w:tr>
      <w:tr w14:paraId="698AE04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293" w:hRule="atLeast"/>
          <w:jc w:val="center"/>
        </w:trPr>
        <w:tc>
          <w:tcPr>
            <w:tcW w:w="1607" w:type="dxa"/>
            <w:gridSpan w:val="2"/>
            <w:tcBorders>
              <w:top w:val="outset" w:color="auto" w:sz="6" w:space="0"/>
              <w:left w:val="outset" w:color="auto" w:sz="6" w:space="0"/>
              <w:bottom w:val="outset" w:color="auto" w:sz="6" w:space="0"/>
              <w:right w:val="outset" w:color="auto" w:sz="6" w:space="0"/>
            </w:tcBorders>
            <w:vAlign w:val="center"/>
          </w:tcPr>
          <w:p w14:paraId="0CE8D821">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p>
        </w:tc>
        <w:tc>
          <w:tcPr>
            <w:tcW w:w="2616" w:type="dxa"/>
            <w:tcBorders>
              <w:top w:val="outset" w:color="auto" w:sz="6" w:space="0"/>
              <w:left w:val="outset" w:color="auto" w:sz="6" w:space="0"/>
              <w:bottom w:val="outset" w:color="auto" w:sz="6" w:space="0"/>
              <w:right w:val="outset" w:color="auto" w:sz="6" w:space="0"/>
            </w:tcBorders>
            <w:vAlign w:val="center"/>
          </w:tcPr>
          <w:p w14:paraId="215E7D8A">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评标办法</w:t>
            </w:r>
          </w:p>
        </w:tc>
        <w:tc>
          <w:tcPr>
            <w:tcW w:w="5922" w:type="dxa"/>
            <w:tcBorders>
              <w:top w:val="outset" w:color="auto" w:sz="6" w:space="0"/>
              <w:left w:val="outset" w:color="auto" w:sz="6" w:space="0"/>
              <w:bottom w:val="outset" w:color="auto" w:sz="6" w:space="0"/>
              <w:right w:val="outset" w:color="auto" w:sz="6" w:space="0"/>
            </w:tcBorders>
            <w:vAlign w:val="center"/>
          </w:tcPr>
          <w:p w14:paraId="142AA02C">
            <w:pPr>
              <w:snapToGrid w:val="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本次评标采用综合评估法。评标委员会对满足招标文件实质性要求的投标文件，按照本章第2.2 款规定的评分标准进行打分，并按得分由高到低顺序推荐中标候选人，但投标报价低于其成本的除外。</w:t>
            </w:r>
          </w:p>
          <w:p w14:paraId="6F7BC3A4">
            <w:pPr>
              <w:snapToGrid w:val="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综合评分相等时，评标委员会依次按照以下优先顺序推荐中标候选人： </w:t>
            </w:r>
          </w:p>
          <w:p w14:paraId="1EC8EC47">
            <w:pPr>
              <w:snapToGrid w:val="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（1）投标报价低的投标人优先；</w:t>
            </w:r>
          </w:p>
          <w:p w14:paraId="378270BC">
            <w:pPr>
              <w:snapToGrid w:val="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w:t>
            </w:r>
            <w:r>
              <w:rPr>
                <w:rFonts w:hint="eastAsia" w:asciiTheme="minorEastAsia" w:hAnsiTheme="minorEastAsia" w:eastAsiaTheme="minorEastAsia" w:cstheme="minorEastAsia"/>
                <w:sz w:val="24"/>
                <w:szCs w:val="24"/>
                <w:highlight w:val="none"/>
              </w:rPr>
              <w:t>本项目信用评价</w:t>
            </w:r>
            <w:r>
              <w:rPr>
                <w:rFonts w:hint="eastAsia" w:asciiTheme="minorEastAsia" w:hAnsiTheme="minorEastAsia" w:eastAsiaTheme="minorEastAsia" w:cstheme="minorEastAsia"/>
                <w:color w:val="000000"/>
                <w:sz w:val="24"/>
                <w:szCs w:val="24"/>
                <w:highlight w:val="none"/>
              </w:rPr>
              <w:t>得分高的投标人优先；</w:t>
            </w:r>
          </w:p>
          <w:p w14:paraId="7A9C4BFF">
            <w:pPr>
              <w:snapToGrid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sz w:val="24"/>
                <w:szCs w:val="24"/>
                <w:highlight w:val="none"/>
              </w:rPr>
              <w:t>3）施工组织设计得分高的投标人优先；</w:t>
            </w:r>
          </w:p>
          <w:p w14:paraId="6179B523">
            <w:pPr>
              <w:snapToGrid w:val="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（4）类似工程经验得分高的投标人优先；</w:t>
            </w:r>
          </w:p>
          <w:p w14:paraId="32F65E28">
            <w:pPr>
              <w:snapToGrid w:val="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（5）项目经理资格与业绩得分高的投标人优先。</w:t>
            </w:r>
          </w:p>
          <w:p w14:paraId="7140B0B9">
            <w:pPr>
              <w:snapToGrid w:val="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若以上均相等，则由评标委员会投票表决确定排序先后。</w:t>
            </w:r>
          </w:p>
        </w:tc>
      </w:tr>
      <w:tr w14:paraId="2B367BF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34" w:type="dxa"/>
            <w:vMerge w:val="restart"/>
            <w:tcBorders>
              <w:top w:val="outset" w:color="auto" w:sz="6" w:space="0"/>
              <w:left w:val="outset" w:color="auto" w:sz="6" w:space="0"/>
              <w:bottom w:val="outset" w:color="auto" w:sz="6" w:space="0"/>
              <w:right w:val="outset" w:color="auto" w:sz="6" w:space="0"/>
            </w:tcBorders>
            <w:vAlign w:val="center"/>
          </w:tcPr>
          <w:p w14:paraId="72F5FDA7">
            <w:pP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2.1.1</w:t>
            </w:r>
          </w:p>
        </w:tc>
        <w:tc>
          <w:tcPr>
            <w:tcW w:w="973" w:type="dxa"/>
            <w:vMerge w:val="restart"/>
            <w:tcBorders>
              <w:top w:val="outset" w:color="auto" w:sz="6" w:space="0"/>
              <w:left w:val="outset" w:color="auto" w:sz="6" w:space="0"/>
              <w:bottom w:val="outset" w:color="auto" w:sz="6" w:space="0"/>
              <w:right w:val="outset" w:color="auto" w:sz="6" w:space="0"/>
            </w:tcBorders>
            <w:vAlign w:val="center"/>
          </w:tcPr>
          <w:p w14:paraId="201E8A39">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形式评审标准</w:t>
            </w:r>
          </w:p>
        </w:tc>
        <w:tc>
          <w:tcPr>
            <w:tcW w:w="2616" w:type="dxa"/>
            <w:tcBorders>
              <w:top w:val="outset" w:color="auto" w:sz="6" w:space="0"/>
              <w:left w:val="outset" w:color="auto" w:sz="6" w:space="0"/>
              <w:bottom w:val="outset" w:color="auto" w:sz="6" w:space="0"/>
              <w:right w:val="outset" w:color="auto" w:sz="6" w:space="0"/>
            </w:tcBorders>
            <w:vAlign w:val="center"/>
          </w:tcPr>
          <w:p w14:paraId="4547CA4E">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投标人名称</w:t>
            </w:r>
          </w:p>
        </w:tc>
        <w:tc>
          <w:tcPr>
            <w:tcW w:w="5922" w:type="dxa"/>
            <w:tcBorders>
              <w:top w:val="outset" w:color="auto" w:sz="6" w:space="0"/>
              <w:left w:val="outset" w:color="auto" w:sz="6" w:space="0"/>
              <w:bottom w:val="outset" w:color="auto" w:sz="6" w:space="0"/>
              <w:right w:val="outset" w:color="auto" w:sz="6" w:space="0"/>
            </w:tcBorders>
            <w:vAlign w:val="center"/>
          </w:tcPr>
          <w:p w14:paraId="50B7D258">
            <w:pP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与营业执照、资质证书、承装（修、试）电力设施许可证、安全生产许可证一致</w:t>
            </w:r>
          </w:p>
        </w:tc>
      </w:tr>
      <w:tr w14:paraId="30DFD33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34" w:type="dxa"/>
            <w:vMerge w:val="continue"/>
            <w:tcBorders>
              <w:top w:val="outset" w:color="auto" w:sz="6" w:space="0"/>
              <w:left w:val="outset" w:color="auto" w:sz="6" w:space="0"/>
              <w:bottom w:val="outset" w:color="auto" w:sz="6" w:space="0"/>
              <w:right w:val="outset" w:color="auto" w:sz="6" w:space="0"/>
            </w:tcBorders>
            <w:vAlign w:val="center"/>
          </w:tcPr>
          <w:p w14:paraId="15FA4D66">
            <w:pPr>
              <w:jc w:val="left"/>
              <w:rPr>
                <w:rFonts w:hint="eastAsia" w:asciiTheme="minorEastAsia" w:hAnsiTheme="minorEastAsia" w:eastAsiaTheme="minorEastAsia" w:cstheme="minorEastAsia"/>
                <w:color w:val="000000"/>
                <w:sz w:val="24"/>
                <w:szCs w:val="24"/>
                <w:highlight w:val="none"/>
              </w:rPr>
            </w:pPr>
          </w:p>
        </w:tc>
        <w:tc>
          <w:tcPr>
            <w:tcW w:w="973" w:type="dxa"/>
            <w:vMerge w:val="continue"/>
            <w:tcBorders>
              <w:top w:val="outset" w:color="auto" w:sz="6" w:space="0"/>
              <w:left w:val="outset" w:color="auto" w:sz="6" w:space="0"/>
              <w:bottom w:val="outset" w:color="auto" w:sz="6" w:space="0"/>
              <w:right w:val="outset" w:color="auto" w:sz="6" w:space="0"/>
            </w:tcBorders>
            <w:vAlign w:val="center"/>
          </w:tcPr>
          <w:p w14:paraId="27ED38D1">
            <w:pPr>
              <w:jc w:val="left"/>
              <w:rPr>
                <w:rFonts w:hint="eastAsia" w:asciiTheme="minorEastAsia" w:hAnsiTheme="minorEastAsia" w:eastAsiaTheme="minorEastAsia" w:cstheme="minorEastAsia"/>
                <w:color w:val="000000"/>
                <w:sz w:val="24"/>
                <w:szCs w:val="24"/>
                <w:highlight w:val="none"/>
              </w:rPr>
            </w:pPr>
          </w:p>
        </w:tc>
        <w:tc>
          <w:tcPr>
            <w:tcW w:w="2616" w:type="dxa"/>
            <w:tcBorders>
              <w:top w:val="outset" w:color="auto" w:sz="6" w:space="0"/>
              <w:left w:val="outset" w:color="auto" w:sz="6" w:space="0"/>
              <w:bottom w:val="outset" w:color="auto" w:sz="6" w:space="0"/>
              <w:right w:val="outset" w:color="auto" w:sz="6" w:space="0"/>
            </w:tcBorders>
            <w:vAlign w:val="center"/>
          </w:tcPr>
          <w:p w14:paraId="168670EB">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投标函签字盖章</w:t>
            </w:r>
          </w:p>
        </w:tc>
        <w:tc>
          <w:tcPr>
            <w:tcW w:w="5922" w:type="dxa"/>
            <w:tcBorders>
              <w:top w:val="outset" w:color="auto" w:sz="6" w:space="0"/>
              <w:left w:val="outset" w:color="auto" w:sz="6" w:space="0"/>
              <w:bottom w:val="outset" w:color="auto" w:sz="6" w:space="0"/>
              <w:right w:val="outset" w:color="auto" w:sz="6" w:space="0"/>
            </w:tcBorders>
            <w:vAlign w:val="center"/>
          </w:tcPr>
          <w:p w14:paraId="080B036F">
            <w:pPr>
              <w:jc w:val="left"/>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有法定代表人或其委托代理人签字或加</w:t>
            </w:r>
            <w:r>
              <w:rPr>
                <w:rFonts w:hint="eastAsia" w:asciiTheme="minorEastAsia" w:hAnsiTheme="minorEastAsia" w:cstheme="minorEastAsia"/>
                <w:color w:val="000000"/>
                <w:sz w:val="24"/>
                <w:szCs w:val="24"/>
                <w:highlight w:val="none"/>
                <w:lang w:eastAsia="zh-CN"/>
              </w:rPr>
              <w:t>盖单位公章</w:t>
            </w:r>
          </w:p>
        </w:tc>
      </w:tr>
      <w:tr w14:paraId="4B59F96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34" w:type="dxa"/>
            <w:vMerge w:val="continue"/>
            <w:tcBorders>
              <w:top w:val="outset" w:color="auto" w:sz="6" w:space="0"/>
              <w:left w:val="outset" w:color="auto" w:sz="6" w:space="0"/>
              <w:bottom w:val="outset" w:color="auto" w:sz="6" w:space="0"/>
              <w:right w:val="outset" w:color="auto" w:sz="6" w:space="0"/>
            </w:tcBorders>
            <w:vAlign w:val="center"/>
          </w:tcPr>
          <w:p w14:paraId="38F5EF55">
            <w:pPr>
              <w:jc w:val="left"/>
              <w:rPr>
                <w:rFonts w:hint="eastAsia" w:asciiTheme="minorEastAsia" w:hAnsiTheme="minorEastAsia" w:eastAsiaTheme="minorEastAsia" w:cstheme="minorEastAsia"/>
                <w:color w:val="000000"/>
                <w:sz w:val="24"/>
                <w:szCs w:val="24"/>
                <w:highlight w:val="none"/>
              </w:rPr>
            </w:pPr>
          </w:p>
        </w:tc>
        <w:tc>
          <w:tcPr>
            <w:tcW w:w="973" w:type="dxa"/>
            <w:vMerge w:val="continue"/>
            <w:tcBorders>
              <w:top w:val="outset" w:color="auto" w:sz="6" w:space="0"/>
              <w:left w:val="outset" w:color="auto" w:sz="6" w:space="0"/>
              <w:bottom w:val="outset" w:color="auto" w:sz="6" w:space="0"/>
              <w:right w:val="outset" w:color="auto" w:sz="6" w:space="0"/>
            </w:tcBorders>
            <w:vAlign w:val="center"/>
          </w:tcPr>
          <w:p w14:paraId="166FD8DD">
            <w:pPr>
              <w:jc w:val="left"/>
              <w:rPr>
                <w:rFonts w:hint="eastAsia" w:asciiTheme="minorEastAsia" w:hAnsiTheme="minorEastAsia" w:eastAsiaTheme="minorEastAsia" w:cstheme="minorEastAsia"/>
                <w:color w:val="000000"/>
                <w:sz w:val="24"/>
                <w:szCs w:val="24"/>
                <w:highlight w:val="none"/>
              </w:rPr>
            </w:pPr>
          </w:p>
        </w:tc>
        <w:tc>
          <w:tcPr>
            <w:tcW w:w="2616" w:type="dxa"/>
            <w:tcBorders>
              <w:top w:val="outset" w:color="auto" w:sz="6" w:space="0"/>
              <w:left w:val="outset" w:color="auto" w:sz="6" w:space="0"/>
              <w:bottom w:val="outset" w:color="auto" w:sz="6" w:space="0"/>
              <w:right w:val="outset" w:color="auto" w:sz="6" w:space="0"/>
            </w:tcBorders>
            <w:vAlign w:val="center"/>
          </w:tcPr>
          <w:p w14:paraId="52EA4C55">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投标文件格式</w:t>
            </w:r>
          </w:p>
        </w:tc>
        <w:tc>
          <w:tcPr>
            <w:tcW w:w="5922" w:type="dxa"/>
            <w:tcBorders>
              <w:top w:val="outset" w:color="auto" w:sz="6" w:space="0"/>
              <w:left w:val="outset" w:color="auto" w:sz="6" w:space="0"/>
              <w:bottom w:val="outset" w:color="auto" w:sz="6" w:space="0"/>
              <w:right w:val="outset" w:color="auto" w:sz="6" w:space="0"/>
            </w:tcBorders>
            <w:vAlign w:val="center"/>
          </w:tcPr>
          <w:p w14:paraId="5C079385">
            <w:pP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符合第八章“投标文件格式”的要求</w:t>
            </w:r>
          </w:p>
        </w:tc>
      </w:tr>
      <w:tr w14:paraId="06A4730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34" w:type="dxa"/>
            <w:vMerge w:val="continue"/>
            <w:tcBorders>
              <w:top w:val="outset" w:color="auto" w:sz="6" w:space="0"/>
              <w:left w:val="outset" w:color="auto" w:sz="6" w:space="0"/>
              <w:bottom w:val="outset" w:color="auto" w:sz="6" w:space="0"/>
              <w:right w:val="outset" w:color="auto" w:sz="6" w:space="0"/>
            </w:tcBorders>
            <w:vAlign w:val="center"/>
          </w:tcPr>
          <w:p w14:paraId="2EACE207">
            <w:pPr>
              <w:jc w:val="left"/>
              <w:rPr>
                <w:rFonts w:hint="eastAsia" w:asciiTheme="minorEastAsia" w:hAnsiTheme="minorEastAsia" w:eastAsiaTheme="minorEastAsia" w:cstheme="minorEastAsia"/>
                <w:color w:val="000000"/>
                <w:sz w:val="24"/>
                <w:szCs w:val="24"/>
                <w:highlight w:val="none"/>
              </w:rPr>
            </w:pPr>
          </w:p>
        </w:tc>
        <w:tc>
          <w:tcPr>
            <w:tcW w:w="973" w:type="dxa"/>
            <w:vMerge w:val="continue"/>
            <w:tcBorders>
              <w:top w:val="outset" w:color="auto" w:sz="6" w:space="0"/>
              <w:left w:val="outset" w:color="auto" w:sz="6" w:space="0"/>
              <w:bottom w:val="outset" w:color="auto" w:sz="6" w:space="0"/>
              <w:right w:val="outset" w:color="auto" w:sz="6" w:space="0"/>
            </w:tcBorders>
            <w:vAlign w:val="center"/>
          </w:tcPr>
          <w:p w14:paraId="2A4294EC">
            <w:pPr>
              <w:jc w:val="left"/>
              <w:rPr>
                <w:rFonts w:hint="eastAsia" w:asciiTheme="minorEastAsia" w:hAnsiTheme="minorEastAsia" w:eastAsiaTheme="minorEastAsia" w:cstheme="minorEastAsia"/>
                <w:color w:val="000000"/>
                <w:sz w:val="24"/>
                <w:szCs w:val="24"/>
                <w:highlight w:val="none"/>
              </w:rPr>
            </w:pPr>
          </w:p>
        </w:tc>
        <w:tc>
          <w:tcPr>
            <w:tcW w:w="2616" w:type="dxa"/>
            <w:tcBorders>
              <w:top w:val="outset" w:color="auto" w:sz="6" w:space="0"/>
              <w:left w:val="outset" w:color="auto" w:sz="6" w:space="0"/>
              <w:bottom w:val="outset" w:color="auto" w:sz="6" w:space="0"/>
              <w:right w:val="outset" w:color="auto" w:sz="6" w:space="0"/>
            </w:tcBorders>
            <w:vAlign w:val="center"/>
          </w:tcPr>
          <w:p w14:paraId="1110C1A4">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报价唯一</w:t>
            </w:r>
          </w:p>
        </w:tc>
        <w:tc>
          <w:tcPr>
            <w:tcW w:w="5922" w:type="dxa"/>
            <w:tcBorders>
              <w:top w:val="outset" w:color="auto" w:sz="6" w:space="0"/>
              <w:left w:val="outset" w:color="auto" w:sz="6" w:space="0"/>
              <w:bottom w:val="outset" w:color="auto" w:sz="6" w:space="0"/>
              <w:right w:val="outset" w:color="auto" w:sz="6" w:space="0"/>
            </w:tcBorders>
            <w:vAlign w:val="center"/>
          </w:tcPr>
          <w:p w14:paraId="6EA803CB">
            <w:pP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只能有一个有效报价</w:t>
            </w:r>
          </w:p>
        </w:tc>
      </w:tr>
      <w:tr w14:paraId="45C7D9A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34" w:type="dxa"/>
            <w:vMerge w:val="restart"/>
            <w:tcBorders>
              <w:top w:val="outset" w:color="auto" w:sz="6" w:space="0"/>
              <w:left w:val="outset" w:color="auto" w:sz="6" w:space="0"/>
              <w:bottom w:val="outset" w:color="auto" w:sz="6" w:space="0"/>
              <w:right w:val="outset" w:color="auto" w:sz="6" w:space="0"/>
            </w:tcBorders>
            <w:vAlign w:val="center"/>
          </w:tcPr>
          <w:p w14:paraId="1196A16C">
            <w:pP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2.1.2</w:t>
            </w:r>
          </w:p>
        </w:tc>
        <w:tc>
          <w:tcPr>
            <w:tcW w:w="973" w:type="dxa"/>
            <w:vMerge w:val="restart"/>
            <w:tcBorders>
              <w:top w:val="outset" w:color="auto" w:sz="6" w:space="0"/>
              <w:left w:val="outset" w:color="auto" w:sz="6" w:space="0"/>
              <w:bottom w:val="outset" w:color="auto" w:sz="6" w:space="0"/>
              <w:right w:val="outset" w:color="auto" w:sz="6" w:space="0"/>
            </w:tcBorders>
            <w:vAlign w:val="center"/>
          </w:tcPr>
          <w:p w14:paraId="44AE9A37">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资格评审标准</w:t>
            </w:r>
          </w:p>
        </w:tc>
        <w:tc>
          <w:tcPr>
            <w:tcW w:w="2616" w:type="dxa"/>
            <w:tcBorders>
              <w:top w:val="outset" w:color="auto" w:sz="6" w:space="0"/>
              <w:left w:val="outset" w:color="auto" w:sz="6" w:space="0"/>
              <w:bottom w:val="outset" w:color="auto" w:sz="6" w:space="0"/>
              <w:right w:val="outset" w:color="auto" w:sz="6" w:space="0"/>
            </w:tcBorders>
            <w:vAlign w:val="center"/>
          </w:tcPr>
          <w:p w14:paraId="75379A22">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营业执照</w:t>
            </w:r>
          </w:p>
        </w:tc>
        <w:tc>
          <w:tcPr>
            <w:tcW w:w="5922" w:type="dxa"/>
            <w:tcBorders>
              <w:top w:val="outset" w:color="auto" w:sz="6" w:space="0"/>
              <w:left w:val="outset" w:color="auto" w:sz="6" w:space="0"/>
              <w:bottom w:val="outset" w:color="auto" w:sz="6" w:space="0"/>
              <w:right w:val="outset" w:color="auto" w:sz="6" w:space="0"/>
            </w:tcBorders>
            <w:vAlign w:val="center"/>
          </w:tcPr>
          <w:p w14:paraId="55AEDC39">
            <w:pP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具备有效的营业执照</w:t>
            </w:r>
          </w:p>
        </w:tc>
      </w:tr>
      <w:tr w14:paraId="5ACF72F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34" w:type="dxa"/>
            <w:vMerge w:val="continue"/>
            <w:tcBorders>
              <w:top w:val="outset" w:color="auto" w:sz="6" w:space="0"/>
              <w:left w:val="outset" w:color="auto" w:sz="6" w:space="0"/>
              <w:bottom w:val="outset" w:color="auto" w:sz="6" w:space="0"/>
              <w:right w:val="outset" w:color="auto" w:sz="6" w:space="0"/>
            </w:tcBorders>
            <w:vAlign w:val="center"/>
          </w:tcPr>
          <w:p w14:paraId="5B69A68B">
            <w:pPr>
              <w:jc w:val="left"/>
              <w:rPr>
                <w:rFonts w:hint="eastAsia" w:asciiTheme="minorEastAsia" w:hAnsiTheme="minorEastAsia" w:eastAsiaTheme="minorEastAsia" w:cstheme="minorEastAsia"/>
                <w:color w:val="000000"/>
                <w:sz w:val="24"/>
                <w:szCs w:val="24"/>
                <w:highlight w:val="none"/>
              </w:rPr>
            </w:pPr>
          </w:p>
        </w:tc>
        <w:tc>
          <w:tcPr>
            <w:tcW w:w="973" w:type="dxa"/>
            <w:vMerge w:val="continue"/>
            <w:tcBorders>
              <w:top w:val="outset" w:color="auto" w:sz="6" w:space="0"/>
              <w:left w:val="outset" w:color="auto" w:sz="6" w:space="0"/>
              <w:bottom w:val="outset" w:color="auto" w:sz="6" w:space="0"/>
              <w:right w:val="outset" w:color="auto" w:sz="6" w:space="0"/>
            </w:tcBorders>
            <w:vAlign w:val="center"/>
          </w:tcPr>
          <w:p w14:paraId="0B78FC10">
            <w:pPr>
              <w:jc w:val="left"/>
              <w:rPr>
                <w:rFonts w:hint="eastAsia" w:asciiTheme="minorEastAsia" w:hAnsiTheme="minorEastAsia" w:eastAsiaTheme="minorEastAsia" w:cstheme="minorEastAsia"/>
                <w:color w:val="000000"/>
                <w:sz w:val="24"/>
                <w:szCs w:val="24"/>
                <w:highlight w:val="none"/>
              </w:rPr>
            </w:pPr>
          </w:p>
        </w:tc>
        <w:tc>
          <w:tcPr>
            <w:tcW w:w="2616" w:type="dxa"/>
            <w:tcBorders>
              <w:top w:val="outset" w:color="auto" w:sz="6" w:space="0"/>
              <w:left w:val="outset" w:color="auto" w:sz="6" w:space="0"/>
              <w:bottom w:val="outset" w:color="auto" w:sz="6" w:space="0"/>
              <w:right w:val="outset" w:color="auto" w:sz="6" w:space="0"/>
            </w:tcBorders>
            <w:vAlign w:val="center"/>
          </w:tcPr>
          <w:p w14:paraId="260DA303">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安全生产许可证</w:t>
            </w:r>
          </w:p>
        </w:tc>
        <w:tc>
          <w:tcPr>
            <w:tcW w:w="5922" w:type="dxa"/>
            <w:tcBorders>
              <w:top w:val="outset" w:color="auto" w:sz="6" w:space="0"/>
              <w:left w:val="outset" w:color="auto" w:sz="6" w:space="0"/>
              <w:bottom w:val="outset" w:color="auto" w:sz="6" w:space="0"/>
              <w:right w:val="outset" w:color="auto" w:sz="6" w:space="0"/>
            </w:tcBorders>
            <w:vAlign w:val="center"/>
          </w:tcPr>
          <w:p w14:paraId="3D238156">
            <w:pP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具备有效的安全生产许可证</w:t>
            </w:r>
          </w:p>
        </w:tc>
      </w:tr>
      <w:tr w14:paraId="57586D7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34" w:type="dxa"/>
            <w:vMerge w:val="continue"/>
            <w:tcBorders>
              <w:top w:val="outset" w:color="auto" w:sz="6" w:space="0"/>
              <w:left w:val="outset" w:color="auto" w:sz="6" w:space="0"/>
              <w:bottom w:val="outset" w:color="auto" w:sz="6" w:space="0"/>
              <w:right w:val="outset" w:color="auto" w:sz="6" w:space="0"/>
            </w:tcBorders>
            <w:vAlign w:val="center"/>
          </w:tcPr>
          <w:p w14:paraId="4ACEB6A4">
            <w:pPr>
              <w:jc w:val="left"/>
              <w:rPr>
                <w:rFonts w:hint="eastAsia" w:asciiTheme="minorEastAsia" w:hAnsiTheme="minorEastAsia" w:eastAsiaTheme="minorEastAsia" w:cstheme="minorEastAsia"/>
                <w:color w:val="000000"/>
                <w:sz w:val="24"/>
                <w:szCs w:val="24"/>
                <w:highlight w:val="none"/>
              </w:rPr>
            </w:pPr>
          </w:p>
        </w:tc>
        <w:tc>
          <w:tcPr>
            <w:tcW w:w="973" w:type="dxa"/>
            <w:vMerge w:val="continue"/>
            <w:tcBorders>
              <w:top w:val="outset" w:color="auto" w:sz="6" w:space="0"/>
              <w:left w:val="outset" w:color="auto" w:sz="6" w:space="0"/>
              <w:bottom w:val="outset" w:color="auto" w:sz="6" w:space="0"/>
              <w:right w:val="outset" w:color="auto" w:sz="6" w:space="0"/>
            </w:tcBorders>
            <w:vAlign w:val="center"/>
          </w:tcPr>
          <w:p w14:paraId="048238FC">
            <w:pPr>
              <w:jc w:val="left"/>
              <w:rPr>
                <w:rFonts w:hint="eastAsia" w:asciiTheme="minorEastAsia" w:hAnsiTheme="minorEastAsia" w:eastAsiaTheme="minorEastAsia" w:cstheme="minorEastAsia"/>
                <w:color w:val="000000"/>
                <w:sz w:val="24"/>
                <w:szCs w:val="24"/>
                <w:highlight w:val="none"/>
              </w:rPr>
            </w:pPr>
          </w:p>
        </w:tc>
        <w:tc>
          <w:tcPr>
            <w:tcW w:w="2616" w:type="dxa"/>
            <w:tcBorders>
              <w:top w:val="outset" w:color="auto" w:sz="6" w:space="0"/>
              <w:left w:val="outset" w:color="auto" w:sz="6" w:space="0"/>
              <w:bottom w:val="outset" w:color="auto" w:sz="6" w:space="0"/>
              <w:right w:val="outset" w:color="auto" w:sz="6" w:space="0"/>
            </w:tcBorders>
            <w:vAlign w:val="center"/>
          </w:tcPr>
          <w:p w14:paraId="73CB2A0B">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资质等级</w:t>
            </w:r>
          </w:p>
        </w:tc>
        <w:tc>
          <w:tcPr>
            <w:tcW w:w="5922" w:type="dxa"/>
            <w:tcBorders>
              <w:top w:val="outset" w:color="auto" w:sz="6" w:space="0"/>
              <w:left w:val="outset" w:color="auto" w:sz="6" w:space="0"/>
              <w:bottom w:val="outset" w:color="auto" w:sz="6" w:space="0"/>
              <w:right w:val="outset" w:color="auto" w:sz="6" w:space="0"/>
            </w:tcBorders>
            <w:vAlign w:val="center"/>
          </w:tcPr>
          <w:p w14:paraId="5C8DC401">
            <w:pP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符合第二章“投标人须知”第1.4.1项规定</w:t>
            </w:r>
          </w:p>
        </w:tc>
      </w:tr>
      <w:tr w14:paraId="4FCC84C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34" w:type="dxa"/>
            <w:vMerge w:val="continue"/>
            <w:tcBorders>
              <w:top w:val="outset" w:color="auto" w:sz="6" w:space="0"/>
              <w:left w:val="outset" w:color="auto" w:sz="6" w:space="0"/>
              <w:bottom w:val="outset" w:color="auto" w:sz="6" w:space="0"/>
              <w:right w:val="outset" w:color="auto" w:sz="6" w:space="0"/>
            </w:tcBorders>
            <w:vAlign w:val="center"/>
          </w:tcPr>
          <w:p w14:paraId="24A56D95">
            <w:pPr>
              <w:jc w:val="left"/>
              <w:rPr>
                <w:rFonts w:hint="eastAsia" w:asciiTheme="minorEastAsia" w:hAnsiTheme="minorEastAsia" w:eastAsiaTheme="minorEastAsia" w:cstheme="minorEastAsia"/>
                <w:color w:val="000000"/>
                <w:sz w:val="24"/>
                <w:szCs w:val="24"/>
                <w:highlight w:val="none"/>
              </w:rPr>
            </w:pPr>
          </w:p>
        </w:tc>
        <w:tc>
          <w:tcPr>
            <w:tcW w:w="973" w:type="dxa"/>
            <w:vMerge w:val="continue"/>
            <w:tcBorders>
              <w:top w:val="outset" w:color="auto" w:sz="6" w:space="0"/>
              <w:left w:val="outset" w:color="auto" w:sz="6" w:space="0"/>
              <w:bottom w:val="outset" w:color="auto" w:sz="6" w:space="0"/>
              <w:right w:val="outset" w:color="auto" w:sz="6" w:space="0"/>
            </w:tcBorders>
            <w:vAlign w:val="center"/>
          </w:tcPr>
          <w:p w14:paraId="453A1ED7">
            <w:pPr>
              <w:jc w:val="left"/>
              <w:rPr>
                <w:rFonts w:hint="eastAsia" w:asciiTheme="minorEastAsia" w:hAnsiTheme="minorEastAsia" w:eastAsiaTheme="minorEastAsia" w:cstheme="minorEastAsia"/>
                <w:color w:val="000000"/>
                <w:sz w:val="24"/>
                <w:szCs w:val="24"/>
                <w:highlight w:val="none"/>
              </w:rPr>
            </w:pPr>
          </w:p>
        </w:tc>
        <w:tc>
          <w:tcPr>
            <w:tcW w:w="2616" w:type="dxa"/>
            <w:tcBorders>
              <w:top w:val="outset" w:color="auto" w:sz="6" w:space="0"/>
              <w:left w:val="outset" w:color="auto" w:sz="6" w:space="0"/>
              <w:bottom w:val="outset" w:color="auto" w:sz="6" w:space="0"/>
              <w:right w:val="outset" w:color="auto" w:sz="6" w:space="0"/>
            </w:tcBorders>
            <w:vAlign w:val="center"/>
          </w:tcPr>
          <w:p w14:paraId="6613953E">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财务状况</w:t>
            </w:r>
          </w:p>
        </w:tc>
        <w:tc>
          <w:tcPr>
            <w:tcW w:w="5922" w:type="dxa"/>
            <w:tcBorders>
              <w:top w:val="outset" w:color="auto" w:sz="6" w:space="0"/>
              <w:left w:val="outset" w:color="auto" w:sz="6" w:space="0"/>
              <w:bottom w:val="outset" w:color="auto" w:sz="6" w:space="0"/>
              <w:right w:val="outset" w:color="auto" w:sz="6" w:space="0"/>
            </w:tcBorders>
            <w:vAlign w:val="center"/>
          </w:tcPr>
          <w:p w14:paraId="5B5468A3">
            <w:pP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符合第二章“投标人须知”第1.4.1项规定</w:t>
            </w:r>
          </w:p>
        </w:tc>
      </w:tr>
      <w:tr w14:paraId="3D53DC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34" w:type="dxa"/>
            <w:vMerge w:val="continue"/>
            <w:tcBorders>
              <w:top w:val="outset" w:color="auto" w:sz="6" w:space="0"/>
              <w:left w:val="outset" w:color="auto" w:sz="6" w:space="0"/>
              <w:bottom w:val="outset" w:color="auto" w:sz="6" w:space="0"/>
              <w:right w:val="outset" w:color="auto" w:sz="6" w:space="0"/>
            </w:tcBorders>
            <w:vAlign w:val="center"/>
          </w:tcPr>
          <w:p w14:paraId="50B7CB2F">
            <w:pPr>
              <w:jc w:val="left"/>
              <w:rPr>
                <w:rFonts w:hint="eastAsia" w:asciiTheme="minorEastAsia" w:hAnsiTheme="minorEastAsia" w:eastAsiaTheme="minorEastAsia" w:cstheme="minorEastAsia"/>
                <w:color w:val="000000"/>
                <w:sz w:val="24"/>
                <w:szCs w:val="24"/>
                <w:highlight w:val="none"/>
              </w:rPr>
            </w:pPr>
          </w:p>
        </w:tc>
        <w:tc>
          <w:tcPr>
            <w:tcW w:w="973" w:type="dxa"/>
            <w:vMerge w:val="continue"/>
            <w:tcBorders>
              <w:top w:val="outset" w:color="auto" w:sz="6" w:space="0"/>
              <w:left w:val="outset" w:color="auto" w:sz="6" w:space="0"/>
              <w:bottom w:val="outset" w:color="auto" w:sz="6" w:space="0"/>
              <w:right w:val="outset" w:color="auto" w:sz="6" w:space="0"/>
            </w:tcBorders>
            <w:vAlign w:val="center"/>
          </w:tcPr>
          <w:p w14:paraId="44596D62">
            <w:pPr>
              <w:jc w:val="left"/>
              <w:rPr>
                <w:rFonts w:hint="eastAsia" w:asciiTheme="minorEastAsia" w:hAnsiTheme="minorEastAsia" w:eastAsiaTheme="minorEastAsia" w:cstheme="minorEastAsia"/>
                <w:color w:val="000000"/>
                <w:sz w:val="24"/>
                <w:szCs w:val="24"/>
                <w:highlight w:val="none"/>
              </w:rPr>
            </w:pPr>
          </w:p>
        </w:tc>
        <w:tc>
          <w:tcPr>
            <w:tcW w:w="2616" w:type="dxa"/>
            <w:tcBorders>
              <w:top w:val="outset" w:color="auto" w:sz="6" w:space="0"/>
              <w:left w:val="outset" w:color="auto" w:sz="6" w:space="0"/>
              <w:bottom w:val="outset" w:color="auto" w:sz="6" w:space="0"/>
              <w:right w:val="outset" w:color="auto" w:sz="6" w:space="0"/>
            </w:tcBorders>
            <w:vAlign w:val="center"/>
          </w:tcPr>
          <w:p w14:paraId="3F672965">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类似项目业绩</w:t>
            </w:r>
          </w:p>
        </w:tc>
        <w:tc>
          <w:tcPr>
            <w:tcW w:w="5922" w:type="dxa"/>
            <w:tcBorders>
              <w:top w:val="outset" w:color="auto" w:sz="6" w:space="0"/>
              <w:left w:val="outset" w:color="auto" w:sz="6" w:space="0"/>
              <w:bottom w:val="outset" w:color="auto" w:sz="6" w:space="0"/>
              <w:right w:val="outset" w:color="auto" w:sz="6" w:space="0"/>
            </w:tcBorders>
            <w:vAlign w:val="center"/>
          </w:tcPr>
          <w:p w14:paraId="5FB022DC">
            <w:pP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符合第二章“投标人须知”第1.4.1项规定</w:t>
            </w:r>
          </w:p>
        </w:tc>
      </w:tr>
      <w:tr w14:paraId="20CE3BE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34" w:type="dxa"/>
            <w:vMerge w:val="continue"/>
            <w:tcBorders>
              <w:top w:val="outset" w:color="auto" w:sz="6" w:space="0"/>
              <w:left w:val="outset" w:color="auto" w:sz="6" w:space="0"/>
              <w:bottom w:val="outset" w:color="auto" w:sz="6" w:space="0"/>
              <w:right w:val="outset" w:color="auto" w:sz="6" w:space="0"/>
            </w:tcBorders>
            <w:vAlign w:val="center"/>
          </w:tcPr>
          <w:p w14:paraId="011F99E1">
            <w:pPr>
              <w:jc w:val="left"/>
              <w:rPr>
                <w:rFonts w:hint="eastAsia" w:asciiTheme="minorEastAsia" w:hAnsiTheme="minorEastAsia" w:eastAsiaTheme="minorEastAsia" w:cstheme="minorEastAsia"/>
                <w:color w:val="000000"/>
                <w:sz w:val="24"/>
                <w:szCs w:val="24"/>
                <w:highlight w:val="none"/>
              </w:rPr>
            </w:pPr>
          </w:p>
        </w:tc>
        <w:tc>
          <w:tcPr>
            <w:tcW w:w="973" w:type="dxa"/>
            <w:vMerge w:val="continue"/>
            <w:tcBorders>
              <w:top w:val="outset" w:color="auto" w:sz="6" w:space="0"/>
              <w:left w:val="outset" w:color="auto" w:sz="6" w:space="0"/>
              <w:bottom w:val="outset" w:color="auto" w:sz="6" w:space="0"/>
              <w:right w:val="outset" w:color="auto" w:sz="6" w:space="0"/>
            </w:tcBorders>
            <w:vAlign w:val="center"/>
          </w:tcPr>
          <w:p w14:paraId="2610D253">
            <w:pPr>
              <w:jc w:val="left"/>
              <w:rPr>
                <w:rFonts w:hint="eastAsia" w:asciiTheme="minorEastAsia" w:hAnsiTheme="minorEastAsia" w:eastAsiaTheme="minorEastAsia" w:cstheme="minorEastAsia"/>
                <w:color w:val="000000"/>
                <w:sz w:val="24"/>
                <w:szCs w:val="24"/>
                <w:highlight w:val="none"/>
              </w:rPr>
            </w:pPr>
          </w:p>
        </w:tc>
        <w:tc>
          <w:tcPr>
            <w:tcW w:w="2616" w:type="dxa"/>
            <w:tcBorders>
              <w:top w:val="outset" w:color="auto" w:sz="6" w:space="0"/>
              <w:left w:val="outset" w:color="auto" w:sz="6" w:space="0"/>
              <w:bottom w:val="outset" w:color="auto" w:sz="6" w:space="0"/>
              <w:right w:val="outset" w:color="auto" w:sz="6" w:space="0"/>
            </w:tcBorders>
            <w:vAlign w:val="center"/>
          </w:tcPr>
          <w:p w14:paraId="7A987DB9">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信誉</w:t>
            </w:r>
          </w:p>
        </w:tc>
        <w:tc>
          <w:tcPr>
            <w:tcW w:w="5922" w:type="dxa"/>
            <w:tcBorders>
              <w:top w:val="outset" w:color="auto" w:sz="6" w:space="0"/>
              <w:left w:val="outset" w:color="auto" w:sz="6" w:space="0"/>
              <w:bottom w:val="outset" w:color="auto" w:sz="6" w:space="0"/>
              <w:right w:val="outset" w:color="auto" w:sz="6" w:space="0"/>
            </w:tcBorders>
            <w:vAlign w:val="center"/>
          </w:tcPr>
          <w:p w14:paraId="377B363E">
            <w:pP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符合第二章“投标人须知”第1.4.1项规定</w:t>
            </w:r>
          </w:p>
        </w:tc>
      </w:tr>
      <w:tr w14:paraId="260735B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34" w:type="dxa"/>
            <w:vMerge w:val="continue"/>
            <w:tcBorders>
              <w:top w:val="outset" w:color="auto" w:sz="6" w:space="0"/>
              <w:left w:val="outset" w:color="auto" w:sz="6" w:space="0"/>
              <w:bottom w:val="outset" w:color="auto" w:sz="6" w:space="0"/>
              <w:right w:val="outset" w:color="auto" w:sz="6" w:space="0"/>
            </w:tcBorders>
            <w:vAlign w:val="center"/>
          </w:tcPr>
          <w:p w14:paraId="629B3AA0">
            <w:pPr>
              <w:jc w:val="left"/>
              <w:rPr>
                <w:rFonts w:hint="eastAsia" w:asciiTheme="minorEastAsia" w:hAnsiTheme="minorEastAsia" w:eastAsiaTheme="minorEastAsia" w:cstheme="minorEastAsia"/>
                <w:color w:val="000000"/>
                <w:sz w:val="24"/>
                <w:szCs w:val="24"/>
                <w:highlight w:val="none"/>
              </w:rPr>
            </w:pPr>
          </w:p>
        </w:tc>
        <w:tc>
          <w:tcPr>
            <w:tcW w:w="973" w:type="dxa"/>
            <w:vMerge w:val="continue"/>
            <w:tcBorders>
              <w:top w:val="outset" w:color="auto" w:sz="6" w:space="0"/>
              <w:left w:val="outset" w:color="auto" w:sz="6" w:space="0"/>
              <w:bottom w:val="outset" w:color="auto" w:sz="6" w:space="0"/>
              <w:right w:val="outset" w:color="auto" w:sz="6" w:space="0"/>
            </w:tcBorders>
            <w:vAlign w:val="center"/>
          </w:tcPr>
          <w:p w14:paraId="6D3C66A5">
            <w:pPr>
              <w:jc w:val="left"/>
              <w:rPr>
                <w:rFonts w:hint="eastAsia" w:asciiTheme="minorEastAsia" w:hAnsiTheme="minorEastAsia" w:eastAsiaTheme="minorEastAsia" w:cstheme="minorEastAsia"/>
                <w:color w:val="000000"/>
                <w:sz w:val="24"/>
                <w:szCs w:val="24"/>
                <w:highlight w:val="none"/>
              </w:rPr>
            </w:pPr>
          </w:p>
        </w:tc>
        <w:tc>
          <w:tcPr>
            <w:tcW w:w="2616" w:type="dxa"/>
            <w:tcBorders>
              <w:top w:val="outset" w:color="auto" w:sz="6" w:space="0"/>
              <w:left w:val="outset" w:color="auto" w:sz="6" w:space="0"/>
              <w:bottom w:val="outset" w:color="auto" w:sz="6" w:space="0"/>
              <w:right w:val="outset" w:color="auto" w:sz="6" w:space="0"/>
            </w:tcBorders>
            <w:vAlign w:val="center"/>
          </w:tcPr>
          <w:p w14:paraId="29ED8AE2">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项目经理</w:t>
            </w:r>
          </w:p>
        </w:tc>
        <w:tc>
          <w:tcPr>
            <w:tcW w:w="5922" w:type="dxa"/>
            <w:tcBorders>
              <w:top w:val="outset" w:color="auto" w:sz="6" w:space="0"/>
              <w:left w:val="outset" w:color="auto" w:sz="6" w:space="0"/>
              <w:bottom w:val="outset" w:color="auto" w:sz="6" w:space="0"/>
              <w:right w:val="outset" w:color="auto" w:sz="6" w:space="0"/>
            </w:tcBorders>
            <w:vAlign w:val="center"/>
          </w:tcPr>
          <w:p w14:paraId="0DD069F7">
            <w:pP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符合第二章“投标人须知”第1.4.1项规定</w:t>
            </w:r>
          </w:p>
        </w:tc>
      </w:tr>
      <w:tr w14:paraId="4EEF2B8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34" w:type="dxa"/>
            <w:vMerge w:val="continue"/>
            <w:tcBorders>
              <w:top w:val="outset" w:color="auto" w:sz="6" w:space="0"/>
              <w:left w:val="outset" w:color="auto" w:sz="6" w:space="0"/>
              <w:bottom w:val="outset" w:color="auto" w:sz="6" w:space="0"/>
              <w:right w:val="outset" w:color="auto" w:sz="6" w:space="0"/>
            </w:tcBorders>
            <w:vAlign w:val="center"/>
          </w:tcPr>
          <w:p w14:paraId="0D7CB283">
            <w:pPr>
              <w:jc w:val="left"/>
              <w:rPr>
                <w:rFonts w:hint="eastAsia" w:asciiTheme="minorEastAsia" w:hAnsiTheme="minorEastAsia" w:eastAsiaTheme="minorEastAsia" w:cstheme="minorEastAsia"/>
                <w:color w:val="000000"/>
                <w:sz w:val="24"/>
                <w:szCs w:val="24"/>
                <w:highlight w:val="none"/>
              </w:rPr>
            </w:pPr>
          </w:p>
        </w:tc>
        <w:tc>
          <w:tcPr>
            <w:tcW w:w="973" w:type="dxa"/>
            <w:vMerge w:val="continue"/>
            <w:tcBorders>
              <w:top w:val="outset" w:color="auto" w:sz="6" w:space="0"/>
              <w:left w:val="outset" w:color="auto" w:sz="6" w:space="0"/>
              <w:bottom w:val="outset" w:color="auto" w:sz="6" w:space="0"/>
              <w:right w:val="outset" w:color="auto" w:sz="6" w:space="0"/>
            </w:tcBorders>
            <w:vAlign w:val="center"/>
          </w:tcPr>
          <w:p w14:paraId="0F3D5AC3">
            <w:pPr>
              <w:jc w:val="left"/>
              <w:rPr>
                <w:rFonts w:hint="eastAsia" w:asciiTheme="minorEastAsia" w:hAnsiTheme="minorEastAsia" w:eastAsiaTheme="minorEastAsia" w:cstheme="minorEastAsia"/>
                <w:color w:val="000000"/>
                <w:sz w:val="24"/>
                <w:szCs w:val="24"/>
                <w:highlight w:val="none"/>
              </w:rPr>
            </w:pPr>
          </w:p>
        </w:tc>
        <w:tc>
          <w:tcPr>
            <w:tcW w:w="2616" w:type="dxa"/>
            <w:tcBorders>
              <w:top w:val="outset" w:color="auto" w:sz="6" w:space="0"/>
              <w:left w:val="outset" w:color="auto" w:sz="6" w:space="0"/>
              <w:bottom w:val="outset" w:color="auto" w:sz="6" w:space="0"/>
              <w:right w:val="outset" w:color="auto" w:sz="6" w:space="0"/>
            </w:tcBorders>
            <w:vAlign w:val="center"/>
          </w:tcPr>
          <w:p w14:paraId="38DEB033">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其他要求</w:t>
            </w:r>
          </w:p>
        </w:tc>
        <w:tc>
          <w:tcPr>
            <w:tcW w:w="5922" w:type="dxa"/>
            <w:tcBorders>
              <w:top w:val="outset" w:color="auto" w:sz="6" w:space="0"/>
              <w:left w:val="outset" w:color="auto" w:sz="6" w:space="0"/>
              <w:bottom w:val="outset" w:color="auto" w:sz="6" w:space="0"/>
              <w:right w:val="outset" w:color="auto" w:sz="6" w:space="0"/>
            </w:tcBorders>
            <w:vAlign w:val="center"/>
          </w:tcPr>
          <w:p w14:paraId="3C1CADB3">
            <w:pP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符合第二章“投标人须知”第1.4.1项规定</w:t>
            </w:r>
          </w:p>
        </w:tc>
      </w:tr>
      <w:tr w14:paraId="3E48096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34" w:type="dxa"/>
            <w:vMerge w:val="continue"/>
            <w:tcBorders>
              <w:top w:val="outset" w:color="auto" w:sz="6" w:space="0"/>
              <w:left w:val="outset" w:color="auto" w:sz="6" w:space="0"/>
              <w:bottom w:val="outset" w:color="auto" w:sz="6" w:space="0"/>
              <w:right w:val="outset" w:color="auto" w:sz="6" w:space="0"/>
            </w:tcBorders>
            <w:vAlign w:val="center"/>
          </w:tcPr>
          <w:p w14:paraId="53C51AB1">
            <w:pPr>
              <w:jc w:val="left"/>
              <w:rPr>
                <w:rFonts w:hint="eastAsia" w:asciiTheme="minorEastAsia" w:hAnsiTheme="minorEastAsia" w:eastAsiaTheme="minorEastAsia" w:cstheme="minorEastAsia"/>
                <w:color w:val="000000"/>
                <w:sz w:val="24"/>
                <w:szCs w:val="24"/>
                <w:highlight w:val="none"/>
              </w:rPr>
            </w:pPr>
          </w:p>
        </w:tc>
        <w:tc>
          <w:tcPr>
            <w:tcW w:w="973" w:type="dxa"/>
            <w:vMerge w:val="continue"/>
            <w:tcBorders>
              <w:top w:val="outset" w:color="auto" w:sz="6" w:space="0"/>
              <w:left w:val="outset" w:color="auto" w:sz="6" w:space="0"/>
              <w:bottom w:val="outset" w:color="auto" w:sz="6" w:space="0"/>
              <w:right w:val="outset" w:color="auto" w:sz="6" w:space="0"/>
            </w:tcBorders>
            <w:vAlign w:val="center"/>
          </w:tcPr>
          <w:p w14:paraId="55CFAA59">
            <w:pPr>
              <w:jc w:val="left"/>
              <w:rPr>
                <w:rFonts w:hint="eastAsia" w:asciiTheme="minorEastAsia" w:hAnsiTheme="minorEastAsia" w:eastAsiaTheme="minorEastAsia" w:cstheme="minorEastAsia"/>
                <w:color w:val="000000"/>
                <w:sz w:val="24"/>
                <w:szCs w:val="24"/>
                <w:highlight w:val="none"/>
              </w:rPr>
            </w:pPr>
          </w:p>
        </w:tc>
        <w:tc>
          <w:tcPr>
            <w:tcW w:w="2616" w:type="dxa"/>
            <w:tcBorders>
              <w:top w:val="outset" w:color="auto" w:sz="6" w:space="0"/>
              <w:left w:val="outset" w:color="auto" w:sz="6" w:space="0"/>
              <w:bottom w:val="outset" w:color="auto" w:sz="6" w:space="0"/>
              <w:right w:val="outset" w:color="auto" w:sz="6" w:space="0"/>
            </w:tcBorders>
            <w:vAlign w:val="center"/>
          </w:tcPr>
          <w:p w14:paraId="220F040D">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联合体投标人</w:t>
            </w:r>
          </w:p>
        </w:tc>
        <w:tc>
          <w:tcPr>
            <w:tcW w:w="5922" w:type="dxa"/>
            <w:tcBorders>
              <w:top w:val="outset" w:color="auto" w:sz="6" w:space="0"/>
              <w:left w:val="outset" w:color="auto" w:sz="6" w:space="0"/>
              <w:bottom w:val="outset" w:color="auto" w:sz="6" w:space="0"/>
              <w:right w:val="outset" w:color="auto" w:sz="6" w:space="0"/>
            </w:tcBorders>
            <w:vAlign w:val="center"/>
          </w:tcPr>
          <w:p w14:paraId="77A216D7">
            <w:pP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符合第二章“投标人须知”第1.4.2项规定</w:t>
            </w:r>
          </w:p>
        </w:tc>
      </w:tr>
      <w:tr w14:paraId="1AC733C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34" w:type="dxa"/>
            <w:vMerge w:val="restart"/>
            <w:tcBorders>
              <w:top w:val="outset" w:color="auto" w:sz="6" w:space="0"/>
              <w:left w:val="outset" w:color="auto" w:sz="6" w:space="0"/>
              <w:bottom w:val="outset" w:color="auto" w:sz="6" w:space="0"/>
              <w:right w:val="outset" w:color="auto" w:sz="6" w:space="0"/>
            </w:tcBorders>
            <w:vAlign w:val="center"/>
          </w:tcPr>
          <w:p w14:paraId="202D1BDA">
            <w:pP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2.1.3</w:t>
            </w:r>
          </w:p>
        </w:tc>
        <w:tc>
          <w:tcPr>
            <w:tcW w:w="973" w:type="dxa"/>
            <w:vMerge w:val="restart"/>
            <w:tcBorders>
              <w:top w:val="outset" w:color="auto" w:sz="6" w:space="0"/>
              <w:left w:val="outset" w:color="auto" w:sz="6" w:space="0"/>
              <w:bottom w:val="outset" w:color="auto" w:sz="6" w:space="0"/>
              <w:right w:val="outset" w:color="auto" w:sz="6" w:space="0"/>
            </w:tcBorders>
            <w:vAlign w:val="center"/>
          </w:tcPr>
          <w:p w14:paraId="17BAA79A">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响应性评审标准</w:t>
            </w:r>
          </w:p>
        </w:tc>
        <w:tc>
          <w:tcPr>
            <w:tcW w:w="2616" w:type="dxa"/>
            <w:tcBorders>
              <w:top w:val="outset" w:color="auto" w:sz="6" w:space="0"/>
              <w:left w:val="outset" w:color="auto" w:sz="6" w:space="0"/>
              <w:bottom w:val="outset" w:color="auto" w:sz="6" w:space="0"/>
              <w:right w:val="outset" w:color="auto" w:sz="6" w:space="0"/>
            </w:tcBorders>
            <w:vAlign w:val="center"/>
          </w:tcPr>
          <w:p w14:paraId="278361F8">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投标内容</w:t>
            </w:r>
          </w:p>
        </w:tc>
        <w:tc>
          <w:tcPr>
            <w:tcW w:w="5922" w:type="dxa"/>
            <w:tcBorders>
              <w:top w:val="outset" w:color="auto" w:sz="6" w:space="0"/>
              <w:left w:val="outset" w:color="auto" w:sz="6" w:space="0"/>
              <w:bottom w:val="outset" w:color="auto" w:sz="6" w:space="0"/>
              <w:right w:val="outset" w:color="auto" w:sz="6" w:space="0"/>
            </w:tcBorders>
            <w:vAlign w:val="center"/>
          </w:tcPr>
          <w:p w14:paraId="2F614B5A">
            <w:pP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符合第二章“投标人须知”第1.3.1项规定</w:t>
            </w:r>
          </w:p>
        </w:tc>
      </w:tr>
      <w:tr w14:paraId="4607E6C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34" w:type="dxa"/>
            <w:vMerge w:val="continue"/>
            <w:tcBorders>
              <w:top w:val="outset" w:color="auto" w:sz="6" w:space="0"/>
              <w:left w:val="outset" w:color="auto" w:sz="6" w:space="0"/>
              <w:bottom w:val="outset" w:color="auto" w:sz="6" w:space="0"/>
              <w:right w:val="outset" w:color="auto" w:sz="6" w:space="0"/>
            </w:tcBorders>
            <w:vAlign w:val="center"/>
          </w:tcPr>
          <w:p w14:paraId="5CA4832E">
            <w:pPr>
              <w:jc w:val="left"/>
              <w:rPr>
                <w:rFonts w:hint="eastAsia" w:asciiTheme="minorEastAsia" w:hAnsiTheme="minorEastAsia" w:eastAsiaTheme="minorEastAsia" w:cstheme="minorEastAsia"/>
                <w:color w:val="000000"/>
                <w:sz w:val="24"/>
                <w:szCs w:val="24"/>
                <w:highlight w:val="none"/>
              </w:rPr>
            </w:pPr>
          </w:p>
        </w:tc>
        <w:tc>
          <w:tcPr>
            <w:tcW w:w="973" w:type="dxa"/>
            <w:vMerge w:val="continue"/>
            <w:tcBorders>
              <w:top w:val="outset" w:color="auto" w:sz="6" w:space="0"/>
              <w:left w:val="outset" w:color="auto" w:sz="6" w:space="0"/>
              <w:bottom w:val="outset" w:color="auto" w:sz="6" w:space="0"/>
              <w:right w:val="outset" w:color="auto" w:sz="6" w:space="0"/>
            </w:tcBorders>
            <w:vAlign w:val="center"/>
          </w:tcPr>
          <w:p w14:paraId="3C28FE9D">
            <w:pPr>
              <w:jc w:val="center"/>
              <w:rPr>
                <w:rFonts w:hint="eastAsia" w:asciiTheme="minorEastAsia" w:hAnsiTheme="minorEastAsia" w:eastAsiaTheme="minorEastAsia" w:cstheme="minorEastAsia"/>
                <w:color w:val="000000"/>
                <w:sz w:val="24"/>
                <w:szCs w:val="24"/>
                <w:highlight w:val="none"/>
              </w:rPr>
            </w:pPr>
          </w:p>
        </w:tc>
        <w:tc>
          <w:tcPr>
            <w:tcW w:w="2616" w:type="dxa"/>
            <w:tcBorders>
              <w:top w:val="outset" w:color="auto" w:sz="6" w:space="0"/>
              <w:left w:val="outset" w:color="auto" w:sz="6" w:space="0"/>
              <w:bottom w:val="outset" w:color="auto" w:sz="6" w:space="0"/>
              <w:right w:val="outset" w:color="auto" w:sz="6" w:space="0"/>
            </w:tcBorders>
            <w:vAlign w:val="center"/>
          </w:tcPr>
          <w:p w14:paraId="3EF05509">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工期</w:t>
            </w:r>
          </w:p>
        </w:tc>
        <w:tc>
          <w:tcPr>
            <w:tcW w:w="5922" w:type="dxa"/>
            <w:tcBorders>
              <w:top w:val="outset" w:color="auto" w:sz="6" w:space="0"/>
              <w:left w:val="outset" w:color="auto" w:sz="6" w:space="0"/>
              <w:bottom w:val="outset" w:color="auto" w:sz="6" w:space="0"/>
              <w:right w:val="outset" w:color="auto" w:sz="6" w:space="0"/>
            </w:tcBorders>
            <w:vAlign w:val="center"/>
          </w:tcPr>
          <w:p w14:paraId="2F5EFCCB">
            <w:pP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符合第二章“投标人须知”第1.3.2项规定</w:t>
            </w:r>
          </w:p>
        </w:tc>
      </w:tr>
      <w:tr w14:paraId="3B9F880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34" w:type="dxa"/>
            <w:vMerge w:val="continue"/>
            <w:tcBorders>
              <w:top w:val="outset" w:color="auto" w:sz="6" w:space="0"/>
              <w:left w:val="outset" w:color="auto" w:sz="6" w:space="0"/>
              <w:bottom w:val="outset" w:color="auto" w:sz="6" w:space="0"/>
              <w:right w:val="outset" w:color="auto" w:sz="6" w:space="0"/>
            </w:tcBorders>
            <w:vAlign w:val="center"/>
          </w:tcPr>
          <w:p w14:paraId="4A01767D">
            <w:pPr>
              <w:jc w:val="left"/>
              <w:rPr>
                <w:rFonts w:hint="eastAsia" w:asciiTheme="minorEastAsia" w:hAnsiTheme="minorEastAsia" w:eastAsiaTheme="minorEastAsia" w:cstheme="minorEastAsia"/>
                <w:color w:val="000000"/>
                <w:sz w:val="24"/>
                <w:szCs w:val="24"/>
                <w:highlight w:val="none"/>
              </w:rPr>
            </w:pPr>
          </w:p>
        </w:tc>
        <w:tc>
          <w:tcPr>
            <w:tcW w:w="973" w:type="dxa"/>
            <w:vMerge w:val="continue"/>
            <w:tcBorders>
              <w:top w:val="outset" w:color="auto" w:sz="6" w:space="0"/>
              <w:left w:val="outset" w:color="auto" w:sz="6" w:space="0"/>
              <w:bottom w:val="outset" w:color="auto" w:sz="6" w:space="0"/>
              <w:right w:val="outset" w:color="auto" w:sz="6" w:space="0"/>
            </w:tcBorders>
            <w:vAlign w:val="center"/>
          </w:tcPr>
          <w:p w14:paraId="040D9A46">
            <w:pPr>
              <w:jc w:val="center"/>
              <w:rPr>
                <w:rFonts w:hint="eastAsia" w:asciiTheme="minorEastAsia" w:hAnsiTheme="minorEastAsia" w:eastAsiaTheme="minorEastAsia" w:cstheme="minorEastAsia"/>
                <w:color w:val="000000"/>
                <w:sz w:val="24"/>
                <w:szCs w:val="24"/>
                <w:highlight w:val="none"/>
              </w:rPr>
            </w:pPr>
          </w:p>
        </w:tc>
        <w:tc>
          <w:tcPr>
            <w:tcW w:w="2616" w:type="dxa"/>
            <w:tcBorders>
              <w:top w:val="outset" w:color="auto" w:sz="6" w:space="0"/>
              <w:left w:val="outset" w:color="auto" w:sz="6" w:space="0"/>
              <w:bottom w:val="outset" w:color="auto" w:sz="6" w:space="0"/>
              <w:right w:val="outset" w:color="auto" w:sz="6" w:space="0"/>
            </w:tcBorders>
            <w:vAlign w:val="center"/>
          </w:tcPr>
          <w:p w14:paraId="348C48F0">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工程质量</w:t>
            </w:r>
          </w:p>
        </w:tc>
        <w:tc>
          <w:tcPr>
            <w:tcW w:w="5922" w:type="dxa"/>
            <w:tcBorders>
              <w:top w:val="outset" w:color="auto" w:sz="6" w:space="0"/>
              <w:left w:val="outset" w:color="auto" w:sz="6" w:space="0"/>
              <w:bottom w:val="outset" w:color="auto" w:sz="6" w:space="0"/>
              <w:right w:val="outset" w:color="auto" w:sz="6" w:space="0"/>
            </w:tcBorders>
            <w:vAlign w:val="center"/>
          </w:tcPr>
          <w:p w14:paraId="76B2AB98">
            <w:pP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符合第二章“投标人须知”第1.3.3项规定</w:t>
            </w:r>
          </w:p>
        </w:tc>
      </w:tr>
      <w:tr w14:paraId="2B3022C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34" w:type="dxa"/>
            <w:vMerge w:val="continue"/>
            <w:tcBorders>
              <w:top w:val="outset" w:color="auto" w:sz="6" w:space="0"/>
              <w:left w:val="outset" w:color="auto" w:sz="6" w:space="0"/>
              <w:bottom w:val="outset" w:color="auto" w:sz="6" w:space="0"/>
              <w:right w:val="outset" w:color="auto" w:sz="6" w:space="0"/>
            </w:tcBorders>
            <w:vAlign w:val="center"/>
          </w:tcPr>
          <w:p w14:paraId="50E73182">
            <w:pPr>
              <w:jc w:val="left"/>
              <w:rPr>
                <w:rFonts w:hint="eastAsia" w:asciiTheme="minorEastAsia" w:hAnsiTheme="minorEastAsia" w:eastAsiaTheme="minorEastAsia" w:cstheme="minorEastAsia"/>
                <w:color w:val="000000"/>
                <w:sz w:val="24"/>
                <w:szCs w:val="24"/>
                <w:highlight w:val="none"/>
              </w:rPr>
            </w:pPr>
          </w:p>
        </w:tc>
        <w:tc>
          <w:tcPr>
            <w:tcW w:w="973" w:type="dxa"/>
            <w:vMerge w:val="continue"/>
            <w:tcBorders>
              <w:top w:val="outset" w:color="auto" w:sz="6" w:space="0"/>
              <w:left w:val="outset" w:color="auto" w:sz="6" w:space="0"/>
              <w:bottom w:val="outset" w:color="auto" w:sz="6" w:space="0"/>
              <w:right w:val="outset" w:color="auto" w:sz="6" w:space="0"/>
            </w:tcBorders>
            <w:vAlign w:val="center"/>
          </w:tcPr>
          <w:p w14:paraId="58BF29A3">
            <w:pPr>
              <w:jc w:val="center"/>
              <w:rPr>
                <w:rFonts w:hint="eastAsia" w:asciiTheme="minorEastAsia" w:hAnsiTheme="minorEastAsia" w:eastAsiaTheme="minorEastAsia" w:cstheme="minorEastAsia"/>
                <w:color w:val="000000"/>
                <w:sz w:val="24"/>
                <w:szCs w:val="24"/>
                <w:highlight w:val="none"/>
              </w:rPr>
            </w:pPr>
          </w:p>
        </w:tc>
        <w:tc>
          <w:tcPr>
            <w:tcW w:w="2616" w:type="dxa"/>
            <w:tcBorders>
              <w:top w:val="outset" w:color="auto" w:sz="6" w:space="0"/>
              <w:left w:val="outset" w:color="auto" w:sz="6" w:space="0"/>
              <w:bottom w:val="outset" w:color="auto" w:sz="6" w:space="0"/>
              <w:right w:val="outset" w:color="auto" w:sz="6" w:space="0"/>
            </w:tcBorders>
            <w:vAlign w:val="center"/>
          </w:tcPr>
          <w:p w14:paraId="208BFCCF">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安全目标</w:t>
            </w:r>
          </w:p>
        </w:tc>
        <w:tc>
          <w:tcPr>
            <w:tcW w:w="5922" w:type="dxa"/>
            <w:tcBorders>
              <w:top w:val="outset" w:color="auto" w:sz="6" w:space="0"/>
              <w:left w:val="outset" w:color="auto" w:sz="6" w:space="0"/>
              <w:bottom w:val="outset" w:color="auto" w:sz="6" w:space="0"/>
              <w:right w:val="outset" w:color="auto" w:sz="6" w:space="0"/>
            </w:tcBorders>
            <w:vAlign w:val="center"/>
          </w:tcPr>
          <w:p w14:paraId="76F2292A">
            <w:pP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符合第二章“投标人须知”第1.3.4项规定</w:t>
            </w:r>
          </w:p>
        </w:tc>
      </w:tr>
      <w:tr w14:paraId="344DD1A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34" w:type="dxa"/>
            <w:vMerge w:val="continue"/>
            <w:tcBorders>
              <w:top w:val="outset" w:color="auto" w:sz="6" w:space="0"/>
              <w:left w:val="outset" w:color="auto" w:sz="6" w:space="0"/>
              <w:bottom w:val="outset" w:color="auto" w:sz="6" w:space="0"/>
              <w:right w:val="outset" w:color="auto" w:sz="6" w:space="0"/>
            </w:tcBorders>
            <w:vAlign w:val="center"/>
          </w:tcPr>
          <w:p w14:paraId="18503B99">
            <w:pPr>
              <w:jc w:val="left"/>
              <w:rPr>
                <w:rFonts w:hint="eastAsia" w:asciiTheme="minorEastAsia" w:hAnsiTheme="minorEastAsia" w:eastAsiaTheme="minorEastAsia" w:cstheme="minorEastAsia"/>
                <w:color w:val="000000"/>
                <w:sz w:val="24"/>
                <w:szCs w:val="24"/>
                <w:highlight w:val="none"/>
              </w:rPr>
            </w:pPr>
          </w:p>
        </w:tc>
        <w:tc>
          <w:tcPr>
            <w:tcW w:w="973" w:type="dxa"/>
            <w:vMerge w:val="continue"/>
            <w:tcBorders>
              <w:top w:val="outset" w:color="auto" w:sz="6" w:space="0"/>
              <w:left w:val="outset" w:color="auto" w:sz="6" w:space="0"/>
              <w:bottom w:val="outset" w:color="auto" w:sz="6" w:space="0"/>
              <w:right w:val="outset" w:color="auto" w:sz="6" w:space="0"/>
            </w:tcBorders>
            <w:vAlign w:val="center"/>
          </w:tcPr>
          <w:p w14:paraId="727A7431">
            <w:pPr>
              <w:jc w:val="center"/>
              <w:rPr>
                <w:rFonts w:hint="eastAsia" w:asciiTheme="minorEastAsia" w:hAnsiTheme="minorEastAsia" w:eastAsiaTheme="minorEastAsia" w:cstheme="minorEastAsia"/>
                <w:color w:val="000000"/>
                <w:sz w:val="24"/>
                <w:szCs w:val="24"/>
                <w:highlight w:val="none"/>
              </w:rPr>
            </w:pPr>
          </w:p>
        </w:tc>
        <w:tc>
          <w:tcPr>
            <w:tcW w:w="2616" w:type="dxa"/>
            <w:tcBorders>
              <w:top w:val="outset" w:color="auto" w:sz="6" w:space="0"/>
              <w:left w:val="outset" w:color="auto" w:sz="6" w:space="0"/>
              <w:bottom w:val="outset" w:color="auto" w:sz="6" w:space="0"/>
              <w:right w:val="outset" w:color="auto" w:sz="6" w:space="0"/>
            </w:tcBorders>
            <w:vAlign w:val="center"/>
          </w:tcPr>
          <w:p w14:paraId="6EC6A36B">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投标有效期</w:t>
            </w:r>
          </w:p>
        </w:tc>
        <w:tc>
          <w:tcPr>
            <w:tcW w:w="5922" w:type="dxa"/>
            <w:tcBorders>
              <w:top w:val="outset" w:color="auto" w:sz="6" w:space="0"/>
              <w:left w:val="outset" w:color="auto" w:sz="6" w:space="0"/>
              <w:bottom w:val="outset" w:color="auto" w:sz="6" w:space="0"/>
              <w:right w:val="outset" w:color="auto" w:sz="6" w:space="0"/>
            </w:tcBorders>
            <w:vAlign w:val="center"/>
          </w:tcPr>
          <w:p w14:paraId="19AA3185">
            <w:pP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符合第二章“投标人须知”第3.3.1项规定</w:t>
            </w:r>
          </w:p>
        </w:tc>
      </w:tr>
      <w:tr w14:paraId="4C8F8F7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34" w:type="dxa"/>
            <w:vMerge w:val="continue"/>
            <w:tcBorders>
              <w:top w:val="outset" w:color="auto" w:sz="6" w:space="0"/>
              <w:left w:val="outset" w:color="auto" w:sz="6" w:space="0"/>
              <w:bottom w:val="outset" w:color="auto" w:sz="6" w:space="0"/>
              <w:right w:val="outset" w:color="auto" w:sz="6" w:space="0"/>
            </w:tcBorders>
            <w:vAlign w:val="center"/>
          </w:tcPr>
          <w:p w14:paraId="5FDCE69C">
            <w:pPr>
              <w:jc w:val="left"/>
              <w:rPr>
                <w:rFonts w:hint="eastAsia" w:asciiTheme="minorEastAsia" w:hAnsiTheme="minorEastAsia" w:eastAsiaTheme="minorEastAsia" w:cstheme="minorEastAsia"/>
                <w:color w:val="000000"/>
                <w:sz w:val="24"/>
                <w:szCs w:val="24"/>
                <w:highlight w:val="none"/>
              </w:rPr>
            </w:pPr>
          </w:p>
        </w:tc>
        <w:tc>
          <w:tcPr>
            <w:tcW w:w="973" w:type="dxa"/>
            <w:vMerge w:val="continue"/>
            <w:tcBorders>
              <w:top w:val="outset" w:color="auto" w:sz="6" w:space="0"/>
              <w:left w:val="outset" w:color="auto" w:sz="6" w:space="0"/>
              <w:bottom w:val="outset" w:color="auto" w:sz="6" w:space="0"/>
              <w:right w:val="outset" w:color="auto" w:sz="6" w:space="0"/>
            </w:tcBorders>
            <w:vAlign w:val="center"/>
          </w:tcPr>
          <w:p w14:paraId="1ECC56C4">
            <w:pPr>
              <w:jc w:val="center"/>
              <w:rPr>
                <w:rFonts w:hint="eastAsia" w:asciiTheme="minorEastAsia" w:hAnsiTheme="minorEastAsia" w:eastAsiaTheme="minorEastAsia" w:cstheme="minorEastAsia"/>
                <w:color w:val="000000"/>
                <w:sz w:val="24"/>
                <w:szCs w:val="24"/>
                <w:highlight w:val="none"/>
              </w:rPr>
            </w:pPr>
          </w:p>
        </w:tc>
        <w:tc>
          <w:tcPr>
            <w:tcW w:w="2616" w:type="dxa"/>
            <w:tcBorders>
              <w:top w:val="outset" w:color="auto" w:sz="6" w:space="0"/>
              <w:left w:val="outset" w:color="auto" w:sz="6" w:space="0"/>
              <w:bottom w:val="outset" w:color="auto" w:sz="6" w:space="0"/>
              <w:right w:val="outset" w:color="auto" w:sz="6" w:space="0"/>
            </w:tcBorders>
            <w:vAlign w:val="center"/>
          </w:tcPr>
          <w:p w14:paraId="607D98D8">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投标保证金</w:t>
            </w:r>
          </w:p>
        </w:tc>
        <w:tc>
          <w:tcPr>
            <w:tcW w:w="5922" w:type="dxa"/>
            <w:tcBorders>
              <w:top w:val="outset" w:color="auto" w:sz="6" w:space="0"/>
              <w:left w:val="outset" w:color="auto" w:sz="6" w:space="0"/>
              <w:bottom w:val="outset" w:color="auto" w:sz="6" w:space="0"/>
              <w:right w:val="outset" w:color="auto" w:sz="6" w:space="0"/>
            </w:tcBorders>
            <w:vAlign w:val="center"/>
          </w:tcPr>
          <w:p w14:paraId="7330BFBF">
            <w:pP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符合第二章“投标人须知”第3.4.1项规定</w:t>
            </w:r>
          </w:p>
        </w:tc>
      </w:tr>
      <w:tr w14:paraId="38C1904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08" w:hRule="atLeast"/>
          <w:jc w:val="center"/>
        </w:trPr>
        <w:tc>
          <w:tcPr>
            <w:tcW w:w="634" w:type="dxa"/>
            <w:vMerge w:val="continue"/>
            <w:tcBorders>
              <w:top w:val="outset" w:color="auto" w:sz="6" w:space="0"/>
              <w:left w:val="outset" w:color="auto" w:sz="6" w:space="0"/>
              <w:bottom w:val="outset" w:color="auto" w:sz="6" w:space="0"/>
              <w:right w:val="outset" w:color="auto" w:sz="6" w:space="0"/>
            </w:tcBorders>
            <w:vAlign w:val="center"/>
          </w:tcPr>
          <w:p w14:paraId="7037A7A6">
            <w:pPr>
              <w:jc w:val="left"/>
              <w:rPr>
                <w:rFonts w:hint="eastAsia" w:asciiTheme="minorEastAsia" w:hAnsiTheme="minorEastAsia" w:eastAsiaTheme="minorEastAsia" w:cstheme="minorEastAsia"/>
                <w:color w:val="000000"/>
                <w:sz w:val="24"/>
                <w:szCs w:val="24"/>
                <w:highlight w:val="none"/>
              </w:rPr>
            </w:pPr>
          </w:p>
        </w:tc>
        <w:tc>
          <w:tcPr>
            <w:tcW w:w="973" w:type="dxa"/>
            <w:vMerge w:val="continue"/>
            <w:tcBorders>
              <w:top w:val="outset" w:color="auto" w:sz="6" w:space="0"/>
              <w:left w:val="outset" w:color="auto" w:sz="6" w:space="0"/>
              <w:bottom w:val="outset" w:color="auto" w:sz="6" w:space="0"/>
              <w:right w:val="outset" w:color="auto" w:sz="6" w:space="0"/>
            </w:tcBorders>
            <w:vAlign w:val="center"/>
          </w:tcPr>
          <w:p w14:paraId="2DFB5696">
            <w:pPr>
              <w:jc w:val="center"/>
              <w:rPr>
                <w:rFonts w:hint="eastAsia" w:asciiTheme="minorEastAsia" w:hAnsiTheme="minorEastAsia" w:eastAsiaTheme="minorEastAsia" w:cstheme="minorEastAsia"/>
                <w:color w:val="000000"/>
                <w:sz w:val="24"/>
                <w:szCs w:val="24"/>
                <w:highlight w:val="none"/>
              </w:rPr>
            </w:pPr>
          </w:p>
        </w:tc>
        <w:tc>
          <w:tcPr>
            <w:tcW w:w="2616" w:type="dxa"/>
            <w:tcBorders>
              <w:top w:val="outset" w:color="auto" w:sz="6" w:space="0"/>
              <w:left w:val="outset" w:color="auto" w:sz="6" w:space="0"/>
              <w:bottom w:val="outset" w:color="auto" w:sz="6" w:space="0"/>
              <w:right w:val="outset" w:color="auto" w:sz="6" w:space="0"/>
            </w:tcBorders>
            <w:vAlign w:val="center"/>
          </w:tcPr>
          <w:p w14:paraId="42168FF1">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权利义务</w:t>
            </w:r>
          </w:p>
        </w:tc>
        <w:tc>
          <w:tcPr>
            <w:tcW w:w="5922" w:type="dxa"/>
            <w:tcBorders>
              <w:top w:val="outset" w:color="auto" w:sz="6" w:space="0"/>
              <w:left w:val="outset" w:color="auto" w:sz="6" w:space="0"/>
              <w:bottom w:val="outset" w:color="auto" w:sz="6" w:space="0"/>
              <w:right w:val="outset" w:color="auto" w:sz="6" w:space="0"/>
            </w:tcBorders>
            <w:vAlign w:val="center"/>
          </w:tcPr>
          <w:p w14:paraId="778F0477">
            <w:pP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投标函附录中的相关承诺符合或优于第四章“合同条款及格式”的相关规定</w:t>
            </w:r>
          </w:p>
        </w:tc>
      </w:tr>
      <w:tr w14:paraId="12CADE7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7" w:hRule="atLeast"/>
          <w:jc w:val="center"/>
        </w:trPr>
        <w:tc>
          <w:tcPr>
            <w:tcW w:w="634" w:type="dxa"/>
            <w:vMerge w:val="continue"/>
            <w:tcBorders>
              <w:top w:val="outset" w:color="auto" w:sz="6" w:space="0"/>
              <w:left w:val="outset" w:color="auto" w:sz="6" w:space="0"/>
              <w:bottom w:val="outset" w:color="auto" w:sz="6" w:space="0"/>
              <w:right w:val="outset" w:color="auto" w:sz="6" w:space="0"/>
            </w:tcBorders>
            <w:vAlign w:val="center"/>
          </w:tcPr>
          <w:p w14:paraId="34109C18">
            <w:pPr>
              <w:jc w:val="left"/>
              <w:rPr>
                <w:rFonts w:hint="eastAsia" w:asciiTheme="minorEastAsia" w:hAnsiTheme="minorEastAsia" w:eastAsiaTheme="minorEastAsia" w:cstheme="minorEastAsia"/>
                <w:color w:val="000000"/>
                <w:sz w:val="24"/>
                <w:szCs w:val="24"/>
                <w:highlight w:val="none"/>
              </w:rPr>
            </w:pPr>
          </w:p>
        </w:tc>
        <w:tc>
          <w:tcPr>
            <w:tcW w:w="973" w:type="dxa"/>
            <w:vMerge w:val="continue"/>
            <w:tcBorders>
              <w:top w:val="outset" w:color="auto" w:sz="6" w:space="0"/>
              <w:left w:val="outset" w:color="auto" w:sz="6" w:space="0"/>
              <w:bottom w:val="outset" w:color="auto" w:sz="6" w:space="0"/>
              <w:right w:val="outset" w:color="auto" w:sz="6" w:space="0"/>
            </w:tcBorders>
            <w:vAlign w:val="center"/>
          </w:tcPr>
          <w:p w14:paraId="298002B2">
            <w:pPr>
              <w:jc w:val="left"/>
              <w:rPr>
                <w:rFonts w:hint="eastAsia" w:asciiTheme="minorEastAsia" w:hAnsiTheme="minorEastAsia" w:eastAsiaTheme="minorEastAsia" w:cstheme="minorEastAsia"/>
                <w:color w:val="000000"/>
                <w:sz w:val="24"/>
                <w:szCs w:val="24"/>
                <w:highlight w:val="none"/>
              </w:rPr>
            </w:pPr>
          </w:p>
        </w:tc>
        <w:tc>
          <w:tcPr>
            <w:tcW w:w="2616" w:type="dxa"/>
            <w:tcBorders>
              <w:top w:val="outset" w:color="auto" w:sz="6" w:space="0"/>
              <w:left w:val="outset" w:color="auto" w:sz="6" w:space="0"/>
              <w:bottom w:val="outset" w:color="auto" w:sz="6" w:space="0"/>
              <w:right w:val="outset" w:color="auto" w:sz="6" w:space="0"/>
            </w:tcBorders>
            <w:vAlign w:val="center"/>
          </w:tcPr>
          <w:p w14:paraId="2F9E92F3">
            <w:pPr>
              <w:spacing w:line="0" w:lineRule="atLeas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w:t>
            </w:r>
          </w:p>
        </w:tc>
        <w:tc>
          <w:tcPr>
            <w:tcW w:w="5922" w:type="dxa"/>
            <w:tcBorders>
              <w:top w:val="outset" w:color="auto" w:sz="6" w:space="0"/>
              <w:left w:val="outset" w:color="auto" w:sz="6" w:space="0"/>
              <w:bottom w:val="outset" w:color="auto" w:sz="6" w:space="0"/>
              <w:right w:val="outset" w:color="auto" w:sz="6" w:space="0"/>
            </w:tcBorders>
            <w:vAlign w:val="center"/>
          </w:tcPr>
          <w:p w14:paraId="79A19300">
            <w:pPr>
              <w:spacing w:line="0" w:lineRule="atLeast"/>
              <w:rPr>
                <w:rFonts w:hint="eastAsia" w:asciiTheme="minorEastAsia" w:hAnsiTheme="minorEastAsia" w:eastAsiaTheme="minorEastAsia" w:cstheme="minorEastAsia"/>
                <w:b/>
                <w:sz w:val="24"/>
                <w:szCs w:val="24"/>
                <w:highlight w:val="none"/>
                <w:u w:val="single"/>
              </w:rPr>
            </w:pPr>
            <w:r>
              <w:rPr>
                <w:rFonts w:hint="eastAsia" w:asciiTheme="minorEastAsia" w:hAnsiTheme="minorEastAsia" w:eastAsiaTheme="minorEastAsia" w:cstheme="minorEastAsia"/>
                <w:color w:val="000000"/>
                <w:sz w:val="24"/>
                <w:szCs w:val="24"/>
                <w:highlight w:val="none"/>
              </w:rPr>
              <w:t>未超过最高投标限价</w:t>
            </w:r>
          </w:p>
        </w:tc>
      </w:tr>
      <w:tr w14:paraId="276AA64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7" w:hRule="atLeast"/>
          <w:jc w:val="center"/>
        </w:trPr>
        <w:tc>
          <w:tcPr>
            <w:tcW w:w="634" w:type="dxa"/>
            <w:vMerge w:val="continue"/>
            <w:tcBorders>
              <w:top w:val="outset" w:color="auto" w:sz="6" w:space="0"/>
              <w:left w:val="outset" w:color="auto" w:sz="6" w:space="0"/>
              <w:bottom w:val="outset" w:color="auto" w:sz="6" w:space="0"/>
              <w:right w:val="outset" w:color="auto" w:sz="6" w:space="0"/>
            </w:tcBorders>
            <w:vAlign w:val="center"/>
          </w:tcPr>
          <w:p w14:paraId="370683CE">
            <w:pPr>
              <w:jc w:val="left"/>
              <w:rPr>
                <w:rFonts w:hint="eastAsia" w:asciiTheme="minorEastAsia" w:hAnsiTheme="minorEastAsia" w:eastAsiaTheme="minorEastAsia" w:cstheme="minorEastAsia"/>
                <w:color w:val="000000"/>
                <w:sz w:val="24"/>
                <w:szCs w:val="24"/>
                <w:highlight w:val="none"/>
              </w:rPr>
            </w:pPr>
          </w:p>
        </w:tc>
        <w:tc>
          <w:tcPr>
            <w:tcW w:w="973" w:type="dxa"/>
            <w:vMerge w:val="continue"/>
            <w:tcBorders>
              <w:top w:val="outset" w:color="auto" w:sz="6" w:space="0"/>
              <w:left w:val="outset" w:color="auto" w:sz="6" w:space="0"/>
              <w:bottom w:val="outset" w:color="auto" w:sz="6" w:space="0"/>
              <w:right w:val="outset" w:color="auto" w:sz="6" w:space="0"/>
            </w:tcBorders>
            <w:vAlign w:val="center"/>
          </w:tcPr>
          <w:p w14:paraId="7774CB50">
            <w:pPr>
              <w:jc w:val="left"/>
              <w:rPr>
                <w:rFonts w:hint="eastAsia" w:asciiTheme="minorEastAsia" w:hAnsiTheme="minorEastAsia" w:eastAsiaTheme="minorEastAsia" w:cstheme="minorEastAsia"/>
                <w:color w:val="000000"/>
                <w:sz w:val="24"/>
                <w:szCs w:val="24"/>
                <w:highlight w:val="none"/>
              </w:rPr>
            </w:pPr>
          </w:p>
        </w:tc>
        <w:tc>
          <w:tcPr>
            <w:tcW w:w="2616" w:type="dxa"/>
            <w:tcBorders>
              <w:top w:val="outset" w:color="auto" w:sz="6" w:space="0"/>
              <w:left w:val="outset" w:color="auto" w:sz="6" w:space="0"/>
              <w:bottom w:val="outset" w:color="auto" w:sz="6" w:space="0"/>
              <w:right w:val="outset" w:color="auto" w:sz="6" w:space="0"/>
            </w:tcBorders>
            <w:vAlign w:val="center"/>
          </w:tcPr>
          <w:p w14:paraId="1CD599FF">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已标价工程量清单</w:t>
            </w:r>
          </w:p>
        </w:tc>
        <w:tc>
          <w:tcPr>
            <w:tcW w:w="5922" w:type="dxa"/>
            <w:tcBorders>
              <w:top w:val="outset" w:color="auto" w:sz="6" w:space="0"/>
              <w:left w:val="outset" w:color="auto" w:sz="6" w:space="0"/>
              <w:bottom w:val="outset" w:color="auto" w:sz="6" w:space="0"/>
              <w:right w:val="outset" w:color="auto" w:sz="6" w:space="0"/>
            </w:tcBorders>
            <w:vAlign w:val="center"/>
          </w:tcPr>
          <w:p w14:paraId="207D9E08">
            <w:pP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符合第五章“工程量清单”给出的范围及数量</w:t>
            </w:r>
          </w:p>
        </w:tc>
      </w:tr>
      <w:tr w14:paraId="5CF516E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60" w:hRule="atLeast"/>
          <w:jc w:val="center"/>
        </w:trPr>
        <w:tc>
          <w:tcPr>
            <w:tcW w:w="634" w:type="dxa"/>
            <w:vMerge w:val="continue"/>
            <w:tcBorders>
              <w:top w:val="outset" w:color="auto" w:sz="6" w:space="0"/>
              <w:left w:val="outset" w:color="auto" w:sz="6" w:space="0"/>
              <w:bottom w:val="outset" w:color="auto" w:sz="6" w:space="0"/>
              <w:right w:val="outset" w:color="auto" w:sz="6" w:space="0"/>
            </w:tcBorders>
            <w:vAlign w:val="center"/>
          </w:tcPr>
          <w:p w14:paraId="787FA8C0">
            <w:pPr>
              <w:jc w:val="left"/>
              <w:rPr>
                <w:rFonts w:hint="eastAsia" w:asciiTheme="minorEastAsia" w:hAnsiTheme="minorEastAsia" w:eastAsiaTheme="minorEastAsia" w:cstheme="minorEastAsia"/>
                <w:color w:val="000000"/>
                <w:sz w:val="24"/>
                <w:szCs w:val="24"/>
                <w:highlight w:val="none"/>
              </w:rPr>
            </w:pPr>
          </w:p>
        </w:tc>
        <w:tc>
          <w:tcPr>
            <w:tcW w:w="973" w:type="dxa"/>
            <w:vMerge w:val="continue"/>
            <w:tcBorders>
              <w:top w:val="outset" w:color="auto" w:sz="6" w:space="0"/>
              <w:left w:val="outset" w:color="auto" w:sz="6" w:space="0"/>
              <w:bottom w:val="outset" w:color="auto" w:sz="6" w:space="0"/>
              <w:right w:val="outset" w:color="auto" w:sz="6" w:space="0"/>
            </w:tcBorders>
            <w:vAlign w:val="center"/>
          </w:tcPr>
          <w:p w14:paraId="2CC5027D">
            <w:pPr>
              <w:jc w:val="left"/>
              <w:rPr>
                <w:rFonts w:hint="eastAsia" w:asciiTheme="minorEastAsia" w:hAnsiTheme="minorEastAsia" w:eastAsiaTheme="minorEastAsia" w:cstheme="minorEastAsia"/>
                <w:color w:val="000000"/>
                <w:sz w:val="24"/>
                <w:szCs w:val="24"/>
                <w:highlight w:val="none"/>
              </w:rPr>
            </w:pPr>
          </w:p>
        </w:tc>
        <w:tc>
          <w:tcPr>
            <w:tcW w:w="2616" w:type="dxa"/>
            <w:tcBorders>
              <w:top w:val="outset" w:color="auto" w:sz="6" w:space="0"/>
              <w:left w:val="outset" w:color="auto" w:sz="6" w:space="0"/>
              <w:bottom w:val="outset" w:color="auto" w:sz="6" w:space="0"/>
              <w:right w:val="outset" w:color="auto" w:sz="6" w:space="0"/>
            </w:tcBorders>
            <w:vAlign w:val="center"/>
          </w:tcPr>
          <w:p w14:paraId="7DBACA2C">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技术标准和要求</w:t>
            </w:r>
          </w:p>
        </w:tc>
        <w:tc>
          <w:tcPr>
            <w:tcW w:w="5922" w:type="dxa"/>
            <w:tcBorders>
              <w:top w:val="outset" w:color="auto" w:sz="6" w:space="0"/>
              <w:left w:val="outset" w:color="auto" w:sz="6" w:space="0"/>
              <w:bottom w:val="outset" w:color="auto" w:sz="6" w:space="0"/>
              <w:right w:val="outset" w:color="auto" w:sz="6" w:space="0"/>
            </w:tcBorders>
            <w:vAlign w:val="center"/>
          </w:tcPr>
          <w:p w14:paraId="17772DDF">
            <w:pP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符合第七章“技术标准和要求”规定</w:t>
            </w:r>
          </w:p>
        </w:tc>
      </w:tr>
      <w:tr w14:paraId="15CDB23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607" w:type="dxa"/>
            <w:gridSpan w:val="2"/>
            <w:tcBorders>
              <w:top w:val="outset" w:color="auto" w:sz="6" w:space="0"/>
              <w:left w:val="outset" w:color="auto" w:sz="6" w:space="0"/>
              <w:bottom w:val="outset" w:color="auto" w:sz="6" w:space="0"/>
              <w:right w:val="outset" w:color="auto" w:sz="6" w:space="0"/>
            </w:tcBorders>
            <w:vAlign w:val="center"/>
          </w:tcPr>
          <w:p w14:paraId="10F14D57">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条款号</w:t>
            </w:r>
          </w:p>
        </w:tc>
        <w:tc>
          <w:tcPr>
            <w:tcW w:w="2616" w:type="dxa"/>
            <w:tcBorders>
              <w:top w:val="outset" w:color="auto" w:sz="6" w:space="0"/>
              <w:left w:val="outset" w:color="auto" w:sz="6" w:space="0"/>
              <w:bottom w:val="outset" w:color="auto" w:sz="6" w:space="0"/>
              <w:right w:val="outset" w:color="auto" w:sz="6" w:space="0"/>
            </w:tcBorders>
            <w:vAlign w:val="center"/>
          </w:tcPr>
          <w:p w14:paraId="24F13AB8">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条款内容</w:t>
            </w:r>
          </w:p>
        </w:tc>
        <w:tc>
          <w:tcPr>
            <w:tcW w:w="5922" w:type="dxa"/>
            <w:tcBorders>
              <w:top w:val="outset" w:color="auto" w:sz="6" w:space="0"/>
              <w:left w:val="outset" w:color="auto" w:sz="6" w:space="0"/>
              <w:bottom w:val="outset" w:color="auto" w:sz="6" w:space="0"/>
              <w:right w:val="outset" w:color="auto" w:sz="6" w:space="0"/>
            </w:tcBorders>
            <w:vAlign w:val="center"/>
          </w:tcPr>
          <w:p w14:paraId="15FCD751">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编列内容</w:t>
            </w:r>
          </w:p>
        </w:tc>
      </w:tr>
      <w:tr w14:paraId="370F8B1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68" w:hRule="atLeast"/>
          <w:jc w:val="center"/>
        </w:trPr>
        <w:tc>
          <w:tcPr>
            <w:tcW w:w="1607" w:type="dxa"/>
            <w:gridSpan w:val="2"/>
            <w:tcBorders>
              <w:top w:val="outset" w:color="auto" w:sz="6" w:space="0"/>
              <w:left w:val="outset" w:color="auto" w:sz="6" w:space="0"/>
              <w:bottom w:val="outset" w:color="auto" w:sz="6" w:space="0"/>
              <w:right w:val="outset" w:color="auto" w:sz="6" w:space="0"/>
            </w:tcBorders>
            <w:vAlign w:val="center"/>
          </w:tcPr>
          <w:p w14:paraId="2AFA6B33">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2.2.1</w:t>
            </w:r>
          </w:p>
        </w:tc>
        <w:tc>
          <w:tcPr>
            <w:tcW w:w="2616" w:type="dxa"/>
            <w:tcBorders>
              <w:top w:val="outset" w:color="auto" w:sz="6" w:space="0"/>
              <w:left w:val="outset" w:color="auto" w:sz="6" w:space="0"/>
              <w:bottom w:val="outset" w:color="auto" w:sz="6" w:space="0"/>
              <w:right w:val="outset" w:color="auto" w:sz="6" w:space="0"/>
            </w:tcBorders>
            <w:vAlign w:val="center"/>
          </w:tcPr>
          <w:p w14:paraId="765A26D4">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分值构成</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（总分100分）</w:t>
            </w:r>
          </w:p>
        </w:tc>
        <w:tc>
          <w:tcPr>
            <w:tcW w:w="5922" w:type="dxa"/>
            <w:tcBorders>
              <w:top w:val="outset" w:color="auto" w:sz="6" w:space="0"/>
              <w:left w:val="outset" w:color="auto" w:sz="6" w:space="0"/>
              <w:bottom w:val="outset" w:color="auto" w:sz="6" w:space="0"/>
              <w:right w:val="outset" w:color="auto" w:sz="6" w:space="0"/>
            </w:tcBorders>
            <w:vAlign w:val="center"/>
          </w:tcPr>
          <w:p w14:paraId="07F6E87D">
            <w:pP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施工组织设计</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30</w:t>
            </w:r>
            <w:r>
              <w:rPr>
                <w:rFonts w:hint="eastAsia" w:asciiTheme="minorEastAsia" w:hAnsiTheme="minorEastAsia" w:eastAsiaTheme="minorEastAsia" w:cstheme="minorEastAsia"/>
                <w:color w:val="000000"/>
                <w:sz w:val="24"/>
                <w:szCs w:val="24"/>
                <w:highlight w:val="none"/>
              </w:rPr>
              <w:t>分</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项目管理机构：</w:t>
            </w:r>
            <w:r>
              <w:rPr>
                <w:rFonts w:hint="eastAsia" w:asciiTheme="minorEastAsia" w:hAnsiTheme="minorEastAsia" w:eastAsiaTheme="minorEastAsia" w:cstheme="minorEastAsia"/>
                <w:color w:val="000000"/>
                <w:sz w:val="24"/>
                <w:szCs w:val="24"/>
                <w:highlight w:val="none"/>
                <w:lang w:val="en-US" w:eastAsia="zh-CN"/>
              </w:rPr>
              <w:t>10</w:t>
            </w:r>
            <w:r>
              <w:rPr>
                <w:rFonts w:hint="eastAsia" w:asciiTheme="minorEastAsia" w:hAnsiTheme="minorEastAsia" w:eastAsiaTheme="minorEastAsia" w:cstheme="minorEastAsia"/>
                <w:color w:val="000000"/>
                <w:sz w:val="24"/>
                <w:szCs w:val="24"/>
                <w:highlight w:val="none"/>
              </w:rPr>
              <w:t>分</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投标报价：50分</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其他评分因素</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10</w:t>
            </w:r>
            <w:r>
              <w:rPr>
                <w:rFonts w:hint="eastAsia" w:asciiTheme="minorEastAsia" w:hAnsiTheme="minorEastAsia" w:eastAsiaTheme="minorEastAsia" w:cstheme="minorEastAsia"/>
                <w:color w:val="000000"/>
                <w:sz w:val="24"/>
                <w:szCs w:val="24"/>
                <w:highlight w:val="none"/>
              </w:rPr>
              <w:t>分</w:t>
            </w:r>
          </w:p>
        </w:tc>
      </w:tr>
      <w:tr w14:paraId="40A1208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607" w:type="dxa"/>
            <w:gridSpan w:val="2"/>
            <w:tcBorders>
              <w:top w:val="outset" w:color="auto" w:sz="6" w:space="0"/>
              <w:left w:val="outset" w:color="auto" w:sz="6" w:space="0"/>
              <w:bottom w:val="outset" w:color="auto" w:sz="6" w:space="0"/>
              <w:right w:val="outset" w:color="auto" w:sz="6" w:space="0"/>
            </w:tcBorders>
            <w:vAlign w:val="center"/>
          </w:tcPr>
          <w:p w14:paraId="4A0B0719">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2.2.2</w:t>
            </w:r>
          </w:p>
        </w:tc>
        <w:tc>
          <w:tcPr>
            <w:tcW w:w="2616" w:type="dxa"/>
            <w:tcBorders>
              <w:top w:val="outset" w:color="auto" w:sz="6" w:space="0"/>
              <w:left w:val="outset" w:color="auto" w:sz="6" w:space="0"/>
              <w:bottom w:val="outset" w:color="auto" w:sz="6" w:space="0"/>
              <w:right w:val="outset" w:color="auto" w:sz="6" w:space="0"/>
            </w:tcBorders>
            <w:vAlign w:val="center"/>
          </w:tcPr>
          <w:p w14:paraId="4D7191AD">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评标基准价</w:t>
            </w:r>
          </w:p>
          <w:p w14:paraId="078B55C8">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计算方法</w:t>
            </w:r>
          </w:p>
        </w:tc>
        <w:tc>
          <w:tcPr>
            <w:tcW w:w="5922" w:type="dxa"/>
            <w:tcBorders>
              <w:top w:val="outset" w:color="auto" w:sz="6" w:space="0"/>
              <w:left w:val="outset" w:color="auto" w:sz="6" w:space="0"/>
              <w:bottom w:val="outset" w:color="auto" w:sz="6" w:space="0"/>
              <w:right w:val="outset" w:color="auto" w:sz="6" w:space="0"/>
            </w:tcBorders>
            <w:vAlign w:val="center"/>
          </w:tcPr>
          <w:p w14:paraId="1F9EDD19">
            <w:pPr>
              <w:spacing w:line="30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所有有效投标人的投标价去掉一个最高值和一个最低值后的算术平均值即为评标基准价（如果参与平均值计算的有效投标人少于</w:t>
            </w:r>
            <w:r>
              <w:rPr>
                <w:rFonts w:hint="eastAsia" w:asciiTheme="minorEastAsia" w:hAnsiTheme="minorEastAsia" w:eastAsiaTheme="minorEastAsia" w:cstheme="minorEastAsia"/>
                <w:color w:val="000000"/>
                <w:sz w:val="24"/>
                <w:szCs w:val="24"/>
                <w:highlight w:val="none"/>
                <w:lang w:val="en-US" w:eastAsia="zh-CN"/>
              </w:rPr>
              <w:t>等于</w:t>
            </w:r>
            <w:r>
              <w:rPr>
                <w:rFonts w:hint="eastAsia" w:asciiTheme="minorEastAsia" w:hAnsiTheme="minorEastAsia" w:eastAsiaTheme="minorEastAsia" w:cstheme="minorEastAsia"/>
                <w:color w:val="000000"/>
                <w:sz w:val="24"/>
                <w:szCs w:val="24"/>
                <w:highlight w:val="none"/>
              </w:rPr>
              <w:t>5家时，则计算平均值时不去掉最高值和最低值）。</w:t>
            </w:r>
          </w:p>
        </w:tc>
      </w:tr>
      <w:tr w14:paraId="440FFD8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607" w:type="dxa"/>
            <w:gridSpan w:val="2"/>
            <w:tcBorders>
              <w:top w:val="outset" w:color="auto" w:sz="6" w:space="0"/>
              <w:left w:val="outset" w:color="auto" w:sz="6" w:space="0"/>
              <w:bottom w:val="outset" w:color="auto" w:sz="6" w:space="0"/>
              <w:right w:val="outset" w:color="auto" w:sz="6" w:space="0"/>
            </w:tcBorders>
            <w:vAlign w:val="center"/>
          </w:tcPr>
          <w:p w14:paraId="5E3BCE6E">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2.2.3</w:t>
            </w:r>
          </w:p>
        </w:tc>
        <w:tc>
          <w:tcPr>
            <w:tcW w:w="2616" w:type="dxa"/>
            <w:tcBorders>
              <w:top w:val="outset" w:color="auto" w:sz="6" w:space="0"/>
              <w:left w:val="outset" w:color="auto" w:sz="6" w:space="0"/>
              <w:bottom w:val="outset" w:color="auto" w:sz="6" w:space="0"/>
              <w:right w:val="outset" w:color="auto" w:sz="6" w:space="0"/>
            </w:tcBorders>
            <w:vAlign w:val="center"/>
          </w:tcPr>
          <w:p w14:paraId="05F1AFB9">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投标报价的偏差率计算公式</w:t>
            </w:r>
          </w:p>
        </w:tc>
        <w:tc>
          <w:tcPr>
            <w:tcW w:w="5922" w:type="dxa"/>
            <w:tcBorders>
              <w:top w:val="outset" w:color="auto" w:sz="6" w:space="0"/>
              <w:left w:val="outset" w:color="auto" w:sz="6" w:space="0"/>
              <w:bottom w:val="outset" w:color="auto" w:sz="6" w:space="0"/>
              <w:right w:val="outset" w:color="auto" w:sz="6" w:space="0"/>
            </w:tcBorders>
            <w:vAlign w:val="center"/>
          </w:tcPr>
          <w:p w14:paraId="7937A8B4">
            <w:pP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偏差率=100%×（投标人报价－评标基准价）/评标基准价</w:t>
            </w:r>
          </w:p>
          <w:p w14:paraId="6E0B96D5">
            <w:pP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z w:val="24"/>
                <w:szCs w:val="24"/>
                <w:highlight w:val="none"/>
              </w:rPr>
              <w:t>偏差率（以百分数表示）保留两位小数，如**.**%</w:t>
            </w:r>
          </w:p>
        </w:tc>
      </w:tr>
      <w:tr w14:paraId="41381CB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25" w:hRule="atLeast"/>
          <w:jc w:val="center"/>
        </w:trPr>
        <w:tc>
          <w:tcPr>
            <w:tcW w:w="1607" w:type="dxa"/>
            <w:gridSpan w:val="2"/>
            <w:tcBorders>
              <w:top w:val="outset" w:color="auto" w:sz="6" w:space="0"/>
              <w:left w:val="outset" w:color="auto" w:sz="6" w:space="0"/>
              <w:bottom w:val="outset" w:color="auto" w:sz="6" w:space="0"/>
              <w:right w:val="outset" w:color="auto" w:sz="6" w:space="0"/>
            </w:tcBorders>
            <w:vAlign w:val="center"/>
          </w:tcPr>
          <w:p w14:paraId="67373DD2">
            <w:pPr>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条款号</w:t>
            </w:r>
          </w:p>
        </w:tc>
        <w:tc>
          <w:tcPr>
            <w:tcW w:w="2616" w:type="dxa"/>
            <w:tcBorders>
              <w:top w:val="outset" w:color="auto" w:sz="6" w:space="0"/>
              <w:left w:val="outset" w:color="auto" w:sz="6" w:space="0"/>
              <w:bottom w:val="outset" w:color="auto" w:sz="6" w:space="0"/>
              <w:right w:val="outset" w:color="auto" w:sz="6" w:space="0"/>
            </w:tcBorders>
            <w:vAlign w:val="center"/>
          </w:tcPr>
          <w:p w14:paraId="71A06097">
            <w:pPr>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评分因素</w:t>
            </w:r>
          </w:p>
        </w:tc>
        <w:tc>
          <w:tcPr>
            <w:tcW w:w="5922" w:type="dxa"/>
            <w:tcBorders>
              <w:top w:val="outset" w:color="auto" w:sz="6" w:space="0"/>
              <w:left w:val="outset" w:color="auto" w:sz="6" w:space="0"/>
              <w:bottom w:val="outset" w:color="auto" w:sz="6" w:space="0"/>
              <w:right w:val="outset" w:color="auto" w:sz="6" w:space="0"/>
            </w:tcBorders>
            <w:vAlign w:val="center"/>
          </w:tcPr>
          <w:p w14:paraId="0D0645B4">
            <w:pPr>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评分标准</w:t>
            </w:r>
          </w:p>
        </w:tc>
      </w:tr>
      <w:tr w14:paraId="03132EF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34" w:type="dxa"/>
            <w:vMerge w:val="restart"/>
            <w:tcBorders>
              <w:top w:val="outset" w:color="auto" w:sz="6" w:space="0"/>
              <w:left w:val="outset" w:color="auto" w:sz="6" w:space="0"/>
              <w:bottom w:val="outset" w:color="auto" w:sz="6" w:space="0"/>
              <w:right w:val="outset" w:color="auto" w:sz="6" w:space="0"/>
            </w:tcBorders>
            <w:vAlign w:val="center"/>
          </w:tcPr>
          <w:p w14:paraId="3BB18539">
            <w:pPr>
              <w:jc w:val="center"/>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2.2.4</w:t>
            </w: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1</w:t>
            </w:r>
            <w:r>
              <w:rPr>
                <w:rFonts w:hint="eastAsia" w:asciiTheme="minorEastAsia" w:hAnsiTheme="minorEastAsia" w:cstheme="minorEastAsia"/>
                <w:color w:val="000000"/>
                <w:sz w:val="24"/>
                <w:szCs w:val="24"/>
                <w:highlight w:val="none"/>
                <w:lang w:eastAsia="zh-CN"/>
              </w:rPr>
              <w:t>）</w:t>
            </w:r>
          </w:p>
        </w:tc>
        <w:tc>
          <w:tcPr>
            <w:tcW w:w="973" w:type="dxa"/>
            <w:vMerge w:val="restart"/>
            <w:tcBorders>
              <w:top w:val="outset" w:color="auto" w:sz="6" w:space="0"/>
              <w:left w:val="outset" w:color="auto" w:sz="6" w:space="0"/>
              <w:bottom w:val="outset" w:color="auto" w:sz="6" w:space="0"/>
              <w:right w:val="outset" w:color="auto" w:sz="6" w:space="0"/>
            </w:tcBorders>
            <w:vAlign w:val="center"/>
          </w:tcPr>
          <w:p w14:paraId="249BBD8A">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施工组织设计评分标准（</w:t>
            </w:r>
            <w:r>
              <w:rPr>
                <w:rFonts w:hint="eastAsia" w:asciiTheme="minorEastAsia" w:hAnsiTheme="minorEastAsia" w:eastAsiaTheme="minorEastAsia" w:cstheme="minorEastAsia"/>
                <w:color w:val="000000"/>
                <w:sz w:val="24"/>
                <w:szCs w:val="24"/>
                <w:highlight w:val="none"/>
                <w:lang w:val="en-US" w:eastAsia="zh-CN"/>
              </w:rPr>
              <w:t>30</w:t>
            </w:r>
            <w:r>
              <w:rPr>
                <w:rFonts w:hint="eastAsia" w:asciiTheme="minorEastAsia" w:hAnsiTheme="minorEastAsia" w:eastAsiaTheme="minorEastAsia" w:cstheme="minorEastAsia"/>
                <w:color w:val="000000"/>
                <w:sz w:val="24"/>
                <w:szCs w:val="24"/>
                <w:highlight w:val="none"/>
              </w:rPr>
              <w:t>分）</w:t>
            </w:r>
          </w:p>
        </w:tc>
        <w:tc>
          <w:tcPr>
            <w:tcW w:w="2616" w:type="dxa"/>
            <w:tcBorders>
              <w:top w:val="outset" w:color="auto" w:sz="6" w:space="0"/>
              <w:left w:val="outset" w:color="auto" w:sz="6" w:space="0"/>
              <w:bottom w:val="outset" w:color="auto" w:sz="6" w:space="0"/>
              <w:right w:val="outset" w:color="auto" w:sz="6" w:space="0"/>
            </w:tcBorders>
            <w:vAlign w:val="center"/>
          </w:tcPr>
          <w:p w14:paraId="1E91CAC9">
            <w:pPr>
              <w:autoSpaceDE w:val="0"/>
              <w:autoSpaceDN w:val="0"/>
              <w:adjustRightInd w:val="0"/>
              <w:spacing w:line="300" w:lineRule="exact"/>
              <w:jc w:val="center"/>
              <w:rPr>
                <w:rFonts w:hint="eastAsia" w:asciiTheme="minorEastAsia" w:hAnsiTheme="minorEastAsia" w:eastAsiaTheme="minorEastAsia" w:cstheme="minorEastAsia"/>
                <w:bCs/>
                <w:color w:val="000000"/>
                <w:spacing w:val="-6"/>
                <w:sz w:val="24"/>
                <w:szCs w:val="24"/>
                <w:highlight w:val="none"/>
              </w:rPr>
            </w:pPr>
            <w:r>
              <w:rPr>
                <w:rFonts w:hint="eastAsia" w:asciiTheme="minorEastAsia" w:hAnsiTheme="minorEastAsia" w:eastAsiaTheme="minorEastAsia" w:cstheme="minorEastAsia"/>
                <w:bCs/>
                <w:color w:val="000000"/>
                <w:spacing w:val="-6"/>
                <w:sz w:val="24"/>
                <w:szCs w:val="24"/>
                <w:highlight w:val="none"/>
              </w:rPr>
              <w:t>施工方案</w:t>
            </w:r>
          </w:p>
          <w:p w14:paraId="335BBB80">
            <w:pPr>
              <w:autoSpaceDE w:val="0"/>
              <w:autoSpaceDN w:val="0"/>
              <w:adjustRightInd w:val="0"/>
              <w:spacing w:line="300" w:lineRule="exact"/>
              <w:jc w:val="center"/>
              <w:rPr>
                <w:rFonts w:hint="eastAsia" w:asciiTheme="minorEastAsia" w:hAnsiTheme="minorEastAsia" w:eastAsiaTheme="minorEastAsia" w:cstheme="minorEastAsia"/>
                <w:bCs/>
                <w:color w:val="000000"/>
                <w:spacing w:val="-6"/>
                <w:sz w:val="24"/>
                <w:szCs w:val="24"/>
                <w:highlight w:val="none"/>
              </w:rPr>
            </w:pPr>
            <w:r>
              <w:rPr>
                <w:rFonts w:hint="eastAsia" w:asciiTheme="minorEastAsia" w:hAnsiTheme="minorEastAsia" w:eastAsiaTheme="minorEastAsia" w:cstheme="minorEastAsia"/>
                <w:bCs/>
                <w:color w:val="000000"/>
                <w:spacing w:val="-6"/>
                <w:sz w:val="24"/>
                <w:szCs w:val="24"/>
                <w:highlight w:val="none"/>
              </w:rPr>
              <w:t>与技术措施</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8</w:t>
            </w:r>
            <w:r>
              <w:rPr>
                <w:rFonts w:hint="eastAsia" w:asciiTheme="minorEastAsia" w:hAnsiTheme="minorEastAsia" w:eastAsiaTheme="minorEastAsia" w:cstheme="minorEastAsia"/>
                <w:color w:val="000000"/>
                <w:sz w:val="24"/>
                <w:szCs w:val="24"/>
                <w:highlight w:val="none"/>
              </w:rPr>
              <w:t>分）</w:t>
            </w:r>
          </w:p>
        </w:tc>
        <w:tc>
          <w:tcPr>
            <w:tcW w:w="5922" w:type="dxa"/>
            <w:tcBorders>
              <w:top w:val="outset" w:color="auto" w:sz="6" w:space="0"/>
              <w:left w:val="outset" w:color="auto" w:sz="6" w:space="0"/>
              <w:bottom w:val="outset" w:color="auto" w:sz="6" w:space="0"/>
              <w:right w:val="outset" w:color="auto" w:sz="6" w:space="0"/>
            </w:tcBorders>
            <w:vAlign w:val="center"/>
          </w:tcPr>
          <w:p w14:paraId="1FDC5EE6">
            <w:pPr>
              <w:snapToGrid w:val="0"/>
              <w:spacing w:line="360" w:lineRule="exact"/>
              <w:jc w:val="left"/>
              <w:rPr>
                <w:rFonts w:hint="eastAsia" w:asciiTheme="minorEastAsia" w:hAnsiTheme="minorEastAsia" w:eastAsiaTheme="minorEastAsia" w:cstheme="minorEastAsia"/>
                <w:bCs/>
                <w:spacing w:val="-6"/>
                <w:sz w:val="24"/>
                <w:szCs w:val="24"/>
                <w:highlight w:val="none"/>
              </w:rPr>
            </w:pPr>
            <w:r>
              <w:rPr>
                <w:rFonts w:hint="eastAsia" w:asciiTheme="minorEastAsia" w:hAnsiTheme="minorEastAsia" w:eastAsiaTheme="minorEastAsia" w:cstheme="minorEastAsia"/>
                <w:bCs/>
                <w:color w:val="000000"/>
                <w:spacing w:val="-6"/>
                <w:sz w:val="24"/>
                <w:szCs w:val="24"/>
                <w:highlight w:val="none"/>
              </w:rPr>
              <w:t>施工方法先进、合理、满足工程施工要求</w:t>
            </w:r>
            <w:r>
              <w:rPr>
                <w:rFonts w:hint="eastAsia" w:asciiTheme="minorEastAsia" w:hAnsiTheme="minorEastAsia" w:eastAsiaTheme="minorEastAsia" w:cstheme="minorEastAsia"/>
                <w:bCs/>
                <w:color w:val="000000"/>
                <w:sz w:val="24"/>
                <w:szCs w:val="24"/>
                <w:highlight w:val="none"/>
                <w:lang w:val="zh-CN"/>
              </w:rPr>
              <w:t>得</w:t>
            </w:r>
            <w:r>
              <w:rPr>
                <w:rFonts w:hint="eastAsia" w:asciiTheme="minorEastAsia" w:hAnsiTheme="minorEastAsia" w:eastAsiaTheme="minorEastAsia" w:cstheme="minorEastAsia"/>
                <w:bCs/>
                <w:color w:val="000000"/>
                <w:sz w:val="24"/>
                <w:szCs w:val="24"/>
                <w:highlight w:val="none"/>
                <w:lang w:val="en-US" w:eastAsia="zh-CN"/>
              </w:rPr>
              <w:t>8</w:t>
            </w:r>
            <w:r>
              <w:rPr>
                <w:rFonts w:hint="eastAsia" w:asciiTheme="minorEastAsia" w:hAnsiTheme="minorEastAsia" w:eastAsiaTheme="minorEastAsia" w:cstheme="minorEastAsia"/>
                <w:bCs/>
                <w:color w:val="000000"/>
                <w:sz w:val="24"/>
                <w:szCs w:val="24"/>
                <w:highlight w:val="none"/>
                <w:lang w:val="zh-CN"/>
              </w:rPr>
              <w:t>分，其他情况</w:t>
            </w:r>
            <w:r>
              <w:rPr>
                <w:rFonts w:hint="eastAsia" w:asciiTheme="minorEastAsia" w:hAnsiTheme="minorEastAsia" w:eastAsiaTheme="minorEastAsia" w:cstheme="minorEastAsia"/>
                <w:color w:val="000000"/>
                <w:sz w:val="24"/>
                <w:szCs w:val="24"/>
                <w:highlight w:val="none"/>
              </w:rPr>
              <w:t>酌情扣分，最低得</w:t>
            </w:r>
            <w:r>
              <w:rPr>
                <w:rFonts w:hint="eastAsia" w:asciiTheme="minorEastAsia" w:hAnsiTheme="minorEastAsia" w:eastAsiaTheme="minorEastAsia" w:cstheme="minorEastAsia"/>
                <w:color w:val="000000"/>
                <w:sz w:val="24"/>
                <w:szCs w:val="24"/>
                <w:highlight w:val="none"/>
                <w:lang w:val="en-US" w:eastAsia="zh-CN"/>
              </w:rPr>
              <w:t>4</w:t>
            </w:r>
            <w:r>
              <w:rPr>
                <w:rFonts w:hint="eastAsia" w:asciiTheme="minorEastAsia" w:hAnsiTheme="minorEastAsia" w:eastAsiaTheme="minorEastAsia" w:cstheme="minorEastAsia"/>
                <w:color w:val="000000"/>
                <w:sz w:val="24"/>
                <w:szCs w:val="24"/>
                <w:highlight w:val="none"/>
              </w:rPr>
              <w:t>分。</w:t>
            </w:r>
          </w:p>
        </w:tc>
      </w:tr>
      <w:tr w14:paraId="1D32DBE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34" w:type="dxa"/>
            <w:vMerge w:val="continue"/>
            <w:tcBorders>
              <w:left w:val="outset" w:color="auto" w:sz="6" w:space="0"/>
              <w:right w:val="outset" w:color="auto" w:sz="6" w:space="0"/>
            </w:tcBorders>
            <w:vAlign w:val="center"/>
          </w:tcPr>
          <w:p w14:paraId="3B143CD2">
            <w:pPr>
              <w:jc w:val="center"/>
              <w:rPr>
                <w:rFonts w:hint="eastAsia" w:asciiTheme="minorEastAsia" w:hAnsiTheme="minorEastAsia" w:eastAsiaTheme="minorEastAsia" w:cstheme="minorEastAsia"/>
                <w:color w:val="000000"/>
                <w:sz w:val="24"/>
                <w:szCs w:val="24"/>
                <w:highlight w:val="none"/>
              </w:rPr>
            </w:pPr>
          </w:p>
        </w:tc>
        <w:tc>
          <w:tcPr>
            <w:tcW w:w="973" w:type="dxa"/>
            <w:vMerge w:val="continue"/>
            <w:tcBorders>
              <w:left w:val="outset" w:color="auto" w:sz="6" w:space="0"/>
              <w:right w:val="outset" w:color="auto" w:sz="6" w:space="0"/>
            </w:tcBorders>
            <w:vAlign w:val="center"/>
          </w:tcPr>
          <w:p w14:paraId="6240C4C7">
            <w:pPr>
              <w:jc w:val="center"/>
              <w:rPr>
                <w:rFonts w:hint="eastAsia" w:asciiTheme="minorEastAsia" w:hAnsiTheme="minorEastAsia" w:eastAsiaTheme="minorEastAsia" w:cstheme="minorEastAsia"/>
                <w:color w:val="000000"/>
                <w:sz w:val="24"/>
                <w:szCs w:val="24"/>
                <w:highlight w:val="none"/>
              </w:rPr>
            </w:pPr>
          </w:p>
        </w:tc>
        <w:tc>
          <w:tcPr>
            <w:tcW w:w="2616" w:type="dxa"/>
            <w:tcBorders>
              <w:top w:val="outset" w:color="auto" w:sz="6" w:space="0"/>
              <w:left w:val="outset" w:color="auto" w:sz="6" w:space="0"/>
              <w:bottom w:val="outset" w:color="auto" w:sz="6" w:space="0"/>
              <w:right w:val="outset" w:color="auto" w:sz="6" w:space="0"/>
            </w:tcBorders>
            <w:vAlign w:val="center"/>
          </w:tcPr>
          <w:p w14:paraId="6C9D8593">
            <w:pPr>
              <w:autoSpaceDE w:val="0"/>
              <w:autoSpaceDN w:val="0"/>
              <w:adjustRightInd w:val="0"/>
              <w:spacing w:line="300" w:lineRule="exact"/>
              <w:jc w:val="center"/>
              <w:rPr>
                <w:rFonts w:hint="eastAsia" w:asciiTheme="minorEastAsia" w:hAnsiTheme="minorEastAsia" w:eastAsiaTheme="minorEastAsia" w:cstheme="minorEastAsia"/>
                <w:bCs/>
                <w:color w:val="000000"/>
                <w:spacing w:val="-6"/>
                <w:sz w:val="24"/>
                <w:szCs w:val="24"/>
                <w:highlight w:val="none"/>
              </w:rPr>
            </w:pPr>
            <w:r>
              <w:rPr>
                <w:rFonts w:hint="eastAsia" w:asciiTheme="minorEastAsia" w:hAnsiTheme="minorEastAsia" w:eastAsiaTheme="minorEastAsia" w:cstheme="minorEastAsia"/>
                <w:sz w:val="24"/>
                <w:szCs w:val="24"/>
                <w:highlight w:val="none"/>
              </w:rPr>
              <w:t>质量、安全、环境保护管理体系与措施、工程进度计划与措施</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8分</w:t>
            </w:r>
            <w:r>
              <w:rPr>
                <w:rFonts w:hint="eastAsia" w:asciiTheme="minorEastAsia" w:hAnsiTheme="minorEastAsia" w:eastAsiaTheme="minorEastAsia" w:cstheme="minorEastAsia"/>
                <w:sz w:val="24"/>
                <w:szCs w:val="24"/>
                <w:highlight w:val="none"/>
                <w:lang w:eastAsia="zh-CN"/>
              </w:rPr>
              <w:t>）</w:t>
            </w:r>
          </w:p>
        </w:tc>
        <w:tc>
          <w:tcPr>
            <w:tcW w:w="5922" w:type="dxa"/>
            <w:tcBorders>
              <w:top w:val="outset" w:color="auto" w:sz="6" w:space="0"/>
              <w:left w:val="outset" w:color="auto" w:sz="6" w:space="0"/>
              <w:bottom w:val="outset" w:color="auto" w:sz="6" w:space="0"/>
              <w:right w:val="outset" w:color="auto" w:sz="6" w:space="0"/>
            </w:tcBorders>
            <w:vAlign w:val="center"/>
          </w:tcPr>
          <w:p w14:paraId="533BE041">
            <w:pPr>
              <w:snapToGrid w:val="0"/>
              <w:spacing w:line="360" w:lineRule="exact"/>
              <w:jc w:val="left"/>
              <w:rPr>
                <w:rFonts w:hint="eastAsia" w:asciiTheme="minorEastAsia" w:hAnsiTheme="minorEastAsia" w:eastAsiaTheme="minorEastAsia" w:cstheme="minorEastAsia"/>
                <w:bCs/>
                <w:color w:val="000000"/>
                <w:spacing w:val="-6"/>
                <w:sz w:val="24"/>
                <w:szCs w:val="24"/>
                <w:highlight w:val="none"/>
              </w:rPr>
            </w:pPr>
            <w:r>
              <w:rPr>
                <w:rFonts w:hint="eastAsia" w:asciiTheme="minorEastAsia" w:hAnsiTheme="minorEastAsia" w:eastAsiaTheme="minorEastAsia" w:cstheme="minorEastAsia"/>
                <w:bCs/>
                <w:color w:val="000000"/>
                <w:spacing w:val="-6"/>
                <w:sz w:val="24"/>
                <w:szCs w:val="24"/>
                <w:highlight w:val="none"/>
              </w:rPr>
              <w:t>合理、全面、有效</w:t>
            </w:r>
            <w:r>
              <w:rPr>
                <w:rFonts w:hint="eastAsia" w:asciiTheme="minorEastAsia" w:hAnsiTheme="minorEastAsia" w:eastAsiaTheme="minorEastAsia" w:cstheme="minorEastAsia"/>
                <w:bCs/>
                <w:color w:val="000000"/>
                <w:sz w:val="24"/>
                <w:szCs w:val="24"/>
                <w:highlight w:val="none"/>
                <w:lang w:val="zh-CN"/>
              </w:rPr>
              <w:t>得</w:t>
            </w:r>
            <w:r>
              <w:rPr>
                <w:rFonts w:hint="eastAsia" w:asciiTheme="minorEastAsia" w:hAnsiTheme="minorEastAsia" w:eastAsiaTheme="minorEastAsia" w:cstheme="minorEastAsia"/>
                <w:bCs/>
                <w:color w:val="000000"/>
                <w:sz w:val="24"/>
                <w:szCs w:val="24"/>
                <w:highlight w:val="none"/>
                <w:lang w:val="en-US" w:eastAsia="zh-CN"/>
              </w:rPr>
              <w:t>8</w:t>
            </w:r>
            <w:r>
              <w:rPr>
                <w:rFonts w:hint="eastAsia" w:asciiTheme="minorEastAsia" w:hAnsiTheme="minorEastAsia" w:eastAsiaTheme="minorEastAsia" w:cstheme="minorEastAsia"/>
                <w:bCs/>
                <w:color w:val="000000"/>
                <w:sz w:val="24"/>
                <w:szCs w:val="24"/>
                <w:highlight w:val="none"/>
                <w:lang w:val="zh-CN"/>
              </w:rPr>
              <w:t>分，其他情况</w:t>
            </w:r>
            <w:r>
              <w:rPr>
                <w:rFonts w:hint="eastAsia" w:asciiTheme="minorEastAsia" w:hAnsiTheme="minorEastAsia" w:eastAsiaTheme="minorEastAsia" w:cstheme="minorEastAsia"/>
                <w:color w:val="000000"/>
                <w:sz w:val="24"/>
                <w:szCs w:val="24"/>
                <w:highlight w:val="none"/>
              </w:rPr>
              <w:t>酌情扣分，最低得</w:t>
            </w:r>
            <w:r>
              <w:rPr>
                <w:rFonts w:hint="eastAsia" w:asciiTheme="minorEastAsia" w:hAnsiTheme="minorEastAsia" w:eastAsiaTheme="minorEastAsia" w:cstheme="minorEastAsia"/>
                <w:color w:val="000000"/>
                <w:sz w:val="24"/>
                <w:szCs w:val="24"/>
                <w:highlight w:val="none"/>
                <w:lang w:val="en-US" w:eastAsia="zh-CN"/>
              </w:rPr>
              <w:t>4</w:t>
            </w:r>
            <w:r>
              <w:rPr>
                <w:rFonts w:hint="eastAsia" w:asciiTheme="minorEastAsia" w:hAnsiTheme="minorEastAsia" w:eastAsiaTheme="minorEastAsia" w:cstheme="minorEastAsia"/>
                <w:color w:val="000000"/>
                <w:sz w:val="24"/>
                <w:szCs w:val="24"/>
                <w:highlight w:val="none"/>
              </w:rPr>
              <w:t>分。</w:t>
            </w:r>
          </w:p>
        </w:tc>
      </w:tr>
      <w:tr w14:paraId="67B7E12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34" w:type="dxa"/>
            <w:vMerge w:val="continue"/>
            <w:tcBorders>
              <w:left w:val="outset" w:color="auto" w:sz="6" w:space="0"/>
              <w:right w:val="outset" w:color="auto" w:sz="6" w:space="0"/>
            </w:tcBorders>
            <w:vAlign w:val="center"/>
          </w:tcPr>
          <w:p w14:paraId="10CF218E">
            <w:pPr>
              <w:jc w:val="center"/>
              <w:rPr>
                <w:rFonts w:hint="eastAsia" w:asciiTheme="minorEastAsia" w:hAnsiTheme="minorEastAsia" w:eastAsiaTheme="minorEastAsia" w:cstheme="minorEastAsia"/>
                <w:color w:val="000000"/>
                <w:sz w:val="24"/>
                <w:szCs w:val="24"/>
                <w:highlight w:val="none"/>
              </w:rPr>
            </w:pPr>
          </w:p>
        </w:tc>
        <w:tc>
          <w:tcPr>
            <w:tcW w:w="973" w:type="dxa"/>
            <w:vMerge w:val="continue"/>
            <w:tcBorders>
              <w:left w:val="outset" w:color="auto" w:sz="6" w:space="0"/>
              <w:right w:val="outset" w:color="auto" w:sz="6" w:space="0"/>
            </w:tcBorders>
            <w:vAlign w:val="center"/>
          </w:tcPr>
          <w:p w14:paraId="562FE6F7">
            <w:pPr>
              <w:jc w:val="center"/>
              <w:rPr>
                <w:rFonts w:hint="eastAsia" w:asciiTheme="minorEastAsia" w:hAnsiTheme="minorEastAsia" w:eastAsiaTheme="minorEastAsia" w:cstheme="minorEastAsia"/>
                <w:color w:val="000000"/>
                <w:sz w:val="24"/>
                <w:szCs w:val="24"/>
                <w:highlight w:val="none"/>
              </w:rPr>
            </w:pPr>
          </w:p>
        </w:tc>
        <w:tc>
          <w:tcPr>
            <w:tcW w:w="2616" w:type="dxa"/>
            <w:tcBorders>
              <w:top w:val="outset" w:color="auto" w:sz="6" w:space="0"/>
              <w:left w:val="outset" w:color="auto" w:sz="6" w:space="0"/>
              <w:bottom w:val="outset" w:color="auto" w:sz="6" w:space="0"/>
              <w:right w:val="outset" w:color="auto" w:sz="6" w:space="0"/>
            </w:tcBorders>
            <w:vAlign w:val="center"/>
          </w:tcPr>
          <w:p w14:paraId="61989199">
            <w:pPr>
              <w:autoSpaceDE w:val="0"/>
              <w:autoSpaceDN w:val="0"/>
              <w:adjustRightInd w:val="0"/>
              <w:spacing w:line="30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资源配备计划</w:t>
            </w:r>
          </w:p>
          <w:p w14:paraId="22B8C931">
            <w:pPr>
              <w:autoSpaceDE w:val="0"/>
              <w:autoSpaceDN w:val="0"/>
              <w:adjustRightInd w:val="0"/>
              <w:spacing w:line="300" w:lineRule="exact"/>
              <w:jc w:val="center"/>
              <w:rPr>
                <w:rFonts w:hint="eastAsia" w:asciiTheme="minorEastAsia" w:hAnsiTheme="minorEastAsia" w:eastAsiaTheme="minorEastAsia" w:cstheme="minorEastAsia"/>
                <w:bCs/>
                <w:color w:val="000000"/>
                <w:spacing w:val="-6"/>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4分</w:t>
            </w:r>
            <w:r>
              <w:rPr>
                <w:rFonts w:hint="eastAsia" w:asciiTheme="minorEastAsia" w:hAnsiTheme="minorEastAsia" w:eastAsiaTheme="minorEastAsia" w:cstheme="minorEastAsia"/>
                <w:sz w:val="24"/>
                <w:szCs w:val="24"/>
                <w:highlight w:val="none"/>
                <w:lang w:eastAsia="zh-CN"/>
              </w:rPr>
              <w:t>）</w:t>
            </w:r>
          </w:p>
        </w:tc>
        <w:tc>
          <w:tcPr>
            <w:tcW w:w="5922" w:type="dxa"/>
            <w:tcBorders>
              <w:top w:val="outset" w:color="auto" w:sz="6" w:space="0"/>
              <w:left w:val="outset" w:color="auto" w:sz="6" w:space="0"/>
              <w:bottom w:val="outset" w:color="auto" w:sz="6" w:space="0"/>
              <w:right w:val="outset" w:color="auto" w:sz="6" w:space="0"/>
            </w:tcBorders>
            <w:vAlign w:val="center"/>
          </w:tcPr>
          <w:p w14:paraId="5755AA38">
            <w:pPr>
              <w:snapToGrid w:val="0"/>
              <w:spacing w:line="360" w:lineRule="exact"/>
              <w:jc w:val="left"/>
              <w:rPr>
                <w:rFonts w:hint="eastAsia" w:asciiTheme="minorEastAsia" w:hAnsiTheme="minorEastAsia" w:eastAsiaTheme="minorEastAsia" w:cstheme="minorEastAsia"/>
                <w:bCs/>
                <w:color w:val="000000"/>
                <w:spacing w:val="-6"/>
                <w:sz w:val="24"/>
                <w:szCs w:val="24"/>
                <w:highlight w:val="none"/>
              </w:rPr>
            </w:pPr>
            <w:r>
              <w:rPr>
                <w:rFonts w:hint="eastAsia" w:asciiTheme="minorEastAsia" w:hAnsiTheme="minorEastAsia" w:eastAsiaTheme="minorEastAsia" w:cstheme="minorEastAsia"/>
                <w:bCs/>
                <w:color w:val="000000"/>
                <w:spacing w:val="-6"/>
                <w:sz w:val="24"/>
                <w:szCs w:val="24"/>
                <w:highlight w:val="none"/>
              </w:rPr>
              <w:t>合理、全面、有效</w:t>
            </w:r>
            <w:r>
              <w:rPr>
                <w:rFonts w:hint="eastAsia" w:asciiTheme="minorEastAsia" w:hAnsiTheme="minorEastAsia" w:eastAsiaTheme="minorEastAsia" w:cstheme="minorEastAsia"/>
                <w:bCs/>
                <w:color w:val="000000"/>
                <w:sz w:val="24"/>
                <w:szCs w:val="24"/>
                <w:highlight w:val="none"/>
                <w:lang w:val="zh-CN"/>
              </w:rPr>
              <w:t>得</w:t>
            </w:r>
            <w:r>
              <w:rPr>
                <w:rFonts w:hint="eastAsia" w:asciiTheme="minorEastAsia" w:hAnsiTheme="minorEastAsia" w:eastAsiaTheme="minorEastAsia" w:cstheme="minorEastAsia"/>
                <w:bCs/>
                <w:color w:val="000000"/>
                <w:sz w:val="24"/>
                <w:szCs w:val="24"/>
                <w:highlight w:val="none"/>
                <w:lang w:val="en-US" w:eastAsia="zh-CN"/>
              </w:rPr>
              <w:t>4</w:t>
            </w:r>
            <w:r>
              <w:rPr>
                <w:rFonts w:hint="eastAsia" w:asciiTheme="minorEastAsia" w:hAnsiTheme="minorEastAsia" w:eastAsiaTheme="minorEastAsia" w:cstheme="minorEastAsia"/>
                <w:bCs/>
                <w:color w:val="000000"/>
                <w:sz w:val="24"/>
                <w:szCs w:val="24"/>
                <w:highlight w:val="none"/>
                <w:lang w:val="zh-CN"/>
              </w:rPr>
              <w:t>分，其他情况</w:t>
            </w:r>
            <w:r>
              <w:rPr>
                <w:rFonts w:hint="eastAsia" w:asciiTheme="minorEastAsia" w:hAnsiTheme="minorEastAsia" w:eastAsiaTheme="minorEastAsia" w:cstheme="minorEastAsia"/>
                <w:color w:val="000000"/>
                <w:sz w:val="24"/>
                <w:szCs w:val="24"/>
                <w:highlight w:val="none"/>
              </w:rPr>
              <w:t>酌情扣分，最低得</w:t>
            </w:r>
            <w:r>
              <w:rPr>
                <w:rFonts w:hint="eastAsia" w:asciiTheme="minorEastAsia" w:hAnsiTheme="minorEastAsia" w:eastAsiaTheme="minorEastAsia" w:cstheme="minorEastAsia"/>
                <w:color w:val="000000"/>
                <w:sz w:val="24"/>
                <w:szCs w:val="24"/>
                <w:highlight w:val="none"/>
                <w:lang w:val="en-US" w:eastAsia="zh-CN"/>
              </w:rPr>
              <w:t>1</w:t>
            </w:r>
            <w:r>
              <w:rPr>
                <w:rFonts w:hint="eastAsia" w:asciiTheme="minorEastAsia" w:hAnsiTheme="minorEastAsia" w:eastAsiaTheme="minorEastAsia" w:cstheme="minorEastAsia"/>
                <w:color w:val="000000"/>
                <w:sz w:val="24"/>
                <w:szCs w:val="24"/>
                <w:highlight w:val="none"/>
              </w:rPr>
              <w:t>分。</w:t>
            </w:r>
          </w:p>
        </w:tc>
      </w:tr>
      <w:tr w14:paraId="5E4D38C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34" w:type="dxa"/>
            <w:vMerge w:val="continue"/>
            <w:tcBorders>
              <w:left w:val="outset" w:color="auto" w:sz="6" w:space="0"/>
              <w:right w:val="outset" w:color="auto" w:sz="6" w:space="0"/>
            </w:tcBorders>
            <w:vAlign w:val="center"/>
          </w:tcPr>
          <w:p w14:paraId="3924DCFA">
            <w:pPr>
              <w:jc w:val="center"/>
              <w:rPr>
                <w:rFonts w:hint="eastAsia" w:asciiTheme="minorEastAsia" w:hAnsiTheme="minorEastAsia" w:eastAsiaTheme="minorEastAsia" w:cstheme="minorEastAsia"/>
                <w:color w:val="000000"/>
                <w:sz w:val="24"/>
                <w:szCs w:val="24"/>
                <w:highlight w:val="none"/>
              </w:rPr>
            </w:pPr>
          </w:p>
        </w:tc>
        <w:tc>
          <w:tcPr>
            <w:tcW w:w="973" w:type="dxa"/>
            <w:vMerge w:val="continue"/>
            <w:tcBorders>
              <w:left w:val="outset" w:color="auto" w:sz="6" w:space="0"/>
              <w:right w:val="outset" w:color="auto" w:sz="6" w:space="0"/>
            </w:tcBorders>
            <w:vAlign w:val="center"/>
          </w:tcPr>
          <w:p w14:paraId="2C21AB97">
            <w:pPr>
              <w:jc w:val="center"/>
              <w:rPr>
                <w:rFonts w:hint="eastAsia" w:asciiTheme="minorEastAsia" w:hAnsiTheme="minorEastAsia" w:eastAsiaTheme="minorEastAsia" w:cstheme="minorEastAsia"/>
                <w:color w:val="000000"/>
                <w:sz w:val="24"/>
                <w:szCs w:val="24"/>
                <w:highlight w:val="none"/>
              </w:rPr>
            </w:pPr>
          </w:p>
        </w:tc>
        <w:tc>
          <w:tcPr>
            <w:tcW w:w="2616" w:type="dxa"/>
            <w:tcBorders>
              <w:top w:val="outset" w:color="auto" w:sz="6" w:space="0"/>
              <w:left w:val="outset" w:color="auto" w:sz="6" w:space="0"/>
              <w:bottom w:val="outset" w:color="auto" w:sz="6" w:space="0"/>
              <w:right w:val="outset" w:color="auto" w:sz="6" w:space="0"/>
            </w:tcBorders>
            <w:vAlign w:val="center"/>
          </w:tcPr>
          <w:p w14:paraId="4149C8CA">
            <w:pPr>
              <w:autoSpaceDE w:val="0"/>
              <w:autoSpaceDN w:val="0"/>
              <w:adjustRightInd w:val="0"/>
              <w:spacing w:line="30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成品保护和工程保修工作的管理措施和承诺</w:t>
            </w:r>
          </w:p>
          <w:p w14:paraId="4E3E7089">
            <w:pPr>
              <w:autoSpaceDE w:val="0"/>
              <w:autoSpaceDN w:val="0"/>
              <w:adjustRightInd w:val="0"/>
              <w:spacing w:line="300" w:lineRule="exact"/>
              <w:jc w:val="center"/>
              <w:rPr>
                <w:rFonts w:hint="eastAsia" w:asciiTheme="minorEastAsia" w:hAnsiTheme="minorEastAsia" w:eastAsiaTheme="minorEastAsia" w:cstheme="minorEastAsia"/>
                <w:bCs/>
                <w:color w:val="000000"/>
                <w:spacing w:val="-6"/>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6分</w:t>
            </w:r>
            <w:r>
              <w:rPr>
                <w:rFonts w:hint="eastAsia" w:asciiTheme="minorEastAsia" w:hAnsiTheme="minorEastAsia" w:eastAsiaTheme="minorEastAsia" w:cstheme="minorEastAsia"/>
                <w:sz w:val="24"/>
                <w:szCs w:val="24"/>
                <w:highlight w:val="none"/>
                <w:lang w:eastAsia="zh-CN"/>
              </w:rPr>
              <w:t>）</w:t>
            </w:r>
          </w:p>
        </w:tc>
        <w:tc>
          <w:tcPr>
            <w:tcW w:w="5922" w:type="dxa"/>
            <w:tcBorders>
              <w:top w:val="outset" w:color="auto" w:sz="6" w:space="0"/>
              <w:left w:val="outset" w:color="auto" w:sz="6" w:space="0"/>
              <w:bottom w:val="outset" w:color="auto" w:sz="6" w:space="0"/>
              <w:right w:val="outset" w:color="auto" w:sz="6" w:space="0"/>
            </w:tcBorders>
            <w:vAlign w:val="center"/>
          </w:tcPr>
          <w:p w14:paraId="178D7A4C">
            <w:pPr>
              <w:snapToGrid w:val="0"/>
              <w:spacing w:line="360" w:lineRule="exact"/>
              <w:jc w:val="left"/>
              <w:rPr>
                <w:rFonts w:hint="eastAsia" w:asciiTheme="minorEastAsia" w:hAnsiTheme="minorEastAsia" w:eastAsiaTheme="minorEastAsia" w:cstheme="minorEastAsia"/>
                <w:bCs/>
                <w:color w:val="000000"/>
                <w:spacing w:val="-6"/>
                <w:sz w:val="24"/>
                <w:szCs w:val="24"/>
                <w:highlight w:val="none"/>
              </w:rPr>
            </w:pPr>
            <w:r>
              <w:rPr>
                <w:rFonts w:hint="eastAsia" w:asciiTheme="minorEastAsia" w:hAnsiTheme="minorEastAsia" w:eastAsiaTheme="minorEastAsia" w:cstheme="minorEastAsia"/>
                <w:bCs/>
                <w:color w:val="000000"/>
                <w:spacing w:val="-6"/>
                <w:sz w:val="24"/>
                <w:szCs w:val="24"/>
                <w:highlight w:val="none"/>
              </w:rPr>
              <w:t>合理、全面、有效</w:t>
            </w:r>
            <w:r>
              <w:rPr>
                <w:rFonts w:hint="eastAsia" w:asciiTheme="minorEastAsia" w:hAnsiTheme="minorEastAsia" w:eastAsiaTheme="minorEastAsia" w:cstheme="minorEastAsia"/>
                <w:bCs/>
                <w:color w:val="000000"/>
                <w:sz w:val="24"/>
                <w:szCs w:val="24"/>
                <w:highlight w:val="none"/>
                <w:lang w:val="zh-CN"/>
              </w:rPr>
              <w:t>得</w:t>
            </w:r>
            <w:r>
              <w:rPr>
                <w:rFonts w:hint="eastAsia" w:asciiTheme="minorEastAsia" w:hAnsiTheme="minorEastAsia" w:eastAsiaTheme="minorEastAsia" w:cstheme="minorEastAsia"/>
                <w:bCs/>
                <w:color w:val="000000"/>
                <w:sz w:val="24"/>
                <w:szCs w:val="24"/>
                <w:highlight w:val="none"/>
                <w:lang w:val="en-US" w:eastAsia="zh-CN"/>
              </w:rPr>
              <w:t>6</w:t>
            </w:r>
            <w:r>
              <w:rPr>
                <w:rFonts w:hint="eastAsia" w:asciiTheme="minorEastAsia" w:hAnsiTheme="minorEastAsia" w:eastAsiaTheme="minorEastAsia" w:cstheme="minorEastAsia"/>
                <w:bCs/>
                <w:color w:val="000000"/>
                <w:sz w:val="24"/>
                <w:szCs w:val="24"/>
                <w:highlight w:val="none"/>
                <w:lang w:val="zh-CN"/>
              </w:rPr>
              <w:t>分，其他情况</w:t>
            </w:r>
            <w:r>
              <w:rPr>
                <w:rFonts w:hint="eastAsia" w:asciiTheme="minorEastAsia" w:hAnsiTheme="minorEastAsia" w:eastAsiaTheme="minorEastAsia" w:cstheme="minorEastAsia"/>
                <w:color w:val="000000"/>
                <w:sz w:val="24"/>
                <w:szCs w:val="24"/>
                <w:highlight w:val="none"/>
              </w:rPr>
              <w:t>酌情扣分，最低得</w:t>
            </w:r>
            <w:r>
              <w:rPr>
                <w:rFonts w:hint="eastAsia" w:asciiTheme="minorEastAsia" w:hAnsiTheme="minorEastAsia" w:eastAsiaTheme="minorEastAsia" w:cstheme="minorEastAsia"/>
                <w:color w:val="000000"/>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rPr>
              <w:t>分。</w:t>
            </w:r>
          </w:p>
        </w:tc>
      </w:tr>
      <w:tr w14:paraId="656CD0F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34" w:type="dxa"/>
            <w:vMerge w:val="continue"/>
            <w:tcBorders>
              <w:top w:val="outset" w:color="auto" w:sz="6" w:space="0"/>
              <w:left w:val="outset" w:color="auto" w:sz="6" w:space="0"/>
              <w:bottom w:val="outset" w:color="auto" w:sz="6" w:space="0"/>
              <w:right w:val="outset" w:color="auto" w:sz="6" w:space="0"/>
            </w:tcBorders>
            <w:vAlign w:val="center"/>
          </w:tcPr>
          <w:p w14:paraId="779EBA96">
            <w:pPr>
              <w:jc w:val="center"/>
              <w:rPr>
                <w:rFonts w:hint="eastAsia" w:asciiTheme="minorEastAsia" w:hAnsiTheme="minorEastAsia" w:eastAsiaTheme="minorEastAsia" w:cstheme="minorEastAsia"/>
                <w:color w:val="000000"/>
                <w:sz w:val="24"/>
                <w:szCs w:val="24"/>
                <w:highlight w:val="none"/>
              </w:rPr>
            </w:pPr>
          </w:p>
        </w:tc>
        <w:tc>
          <w:tcPr>
            <w:tcW w:w="973" w:type="dxa"/>
            <w:vMerge w:val="continue"/>
            <w:tcBorders>
              <w:top w:val="outset" w:color="auto" w:sz="6" w:space="0"/>
              <w:left w:val="outset" w:color="auto" w:sz="6" w:space="0"/>
              <w:bottom w:val="outset" w:color="auto" w:sz="6" w:space="0"/>
              <w:right w:val="outset" w:color="auto" w:sz="6" w:space="0"/>
            </w:tcBorders>
            <w:vAlign w:val="center"/>
          </w:tcPr>
          <w:p w14:paraId="073DC853">
            <w:pPr>
              <w:jc w:val="left"/>
              <w:rPr>
                <w:rFonts w:hint="eastAsia" w:asciiTheme="minorEastAsia" w:hAnsiTheme="minorEastAsia" w:eastAsiaTheme="minorEastAsia" w:cstheme="minorEastAsia"/>
                <w:color w:val="000000"/>
                <w:sz w:val="24"/>
                <w:szCs w:val="24"/>
                <w:highlight w:val="none"/>
              </w:rPr>
            </w:pPr>
          </w:p>
        </w:tc>
        <w:tc>
          <w:tcPr>
            <w:tcW w:w="2616" w:type="dxa"/>
            <w:tcBorders>
              <w:top w:val="outset" w:color="auto" w:sz="6" w:space="0"/>
              <w:left w:val="outset" w:color="auto" w:sz="6" w:space="0"/>
              <w:bottom w:val="outset" w:color="auto" w:sz="6" w:space="0"/>
              <w:right w:val="outset" w:color="auto" w:sz="6" w:space="0"/>
            </w:tcBorders>
            <w:vAlign w:val="center"/>
          </w:tcPr>
          <w:p w14:paraId="24EC0EA2">
            <w:pPr>
              <w:autoSpaceDE w:val="0"/>
              <w:autoSpaceDN w:val="0"/>
              <w:adjustRightInd w:val="0"/>
              <w:spacing w:line="30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紧急情况的处理措施、预案以及抵抗风险的措施</w:t>
            </w:r>
          </w:p>
          <w:p w14:paraId="1CFCF5D2">
            <w:pPr>
              <w:autoSpaceDE w:val="0"/>
              <w:autoSpaceDN w:val="0"/>
              <w:adjustRightInd w:val="0"/>
              <w:spacing w:line="300" w:lineRule="exact"/>
              <w:jc w:val="center"/>
              <w:rPr>
                <w:rFonts w:hint="eastAsia" w:asciiTheme="minorEastAsia" w:hAnsiTheme="minorEastAsia" w:eastAsiaTheme="minorEastAsia" w:cstheme="minorEastAsia"/>
                <w:bCs/>
                <w:color w:val="000000"/>
                <w:spacing w:val="-6"/>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4分</w:t>
            </w:r>
            <w:r>
              <w:rPr>
                <w:rFonts w:hint="eastAsia" w:asciiTheme="minorEastAsia" w:hAnsiTheme="minorEastAsia" w:eastAsiaTheme="minorEastAsia" w:cstheme="minorEastAsia"/>
                <w:sz w:val="24"/>
                <w:szCs w:val="24"/>
                <w:highlight w:val="none"/>
                <w:lang w:eastAsia="zh-CN"/>
              </w:rPr>
              <w:t>）</w:t>
            </w:r>
          </w:p>
        </w:tc>
        <w:tc>
          <w:tcPr>
            <w:tcW w:w="5922" w:type="dxa"/>
            <w:tcBorders>
              <w:top w:val="outset" w:color="auto" w:sz="6" w:space="0"/>
              <w:left w:val="outset" w:color="auto" w:sz="6" w:space="0"/>
              <w:bottom w:val="outset" w:color="auto" w:sz="6" w:space="0"/>
              <w:right w:val="outset" w:color="auto" w:sz="6" w:space="0"/>
            </w:tcBorders>
            <w:vAlign w:val="center"/>
          </w:tcPr>
          <w:p w14:paraId="7199AA59">
            <w:pPr>
              <w:snapToGrid w:val="0"/>
              <w:spacing w:line="360" w:lineRule="exact"/>
              <w:jc w:val="left"/>
              <w:rPr>
                <w:rFonts w:hint="eastAsia" w:asciiTheme="minorEastAsia" w:hAnsiTheme="minorEastAsia" w:eastAsiaTheme="minorEastAsia" w:cstheme="minorEastAsia"/>
                <w:bCs/>
                <w:spacing w:val="-6"/>
                <w:sz w:val="24"/>
                <w:szCs w:val="24"/>
                <w:highlight w:val="none"/>
              </w:rPr>
            </w:pPr>
            <w:r>
              <w:rPr>
                <w:rFonts w:hint="eastAsia" w:asciiTheme="minorEastAsia" w:hAnsiTheme="minorEastAsia" w:eastAsiaTheme="minorEastAsia" w:cstheme="minorEastAsia"/>
                <w:bCs/>
                <w:color w:val="000000"/>
                <w:spacing w:val="-6"/>
                <w:sz w:val="24"/>
                <w:szCs w:val="24"/>
                <w:highlight w:val="none"/>
              </w:rPr>
              <w:t>合理、全面、有效</w:t>
            </w:r>
            <w:r>
              <w:rPr>
                <w:rFonts w:hint="eastAsia" w:asciiTheme="minorEastAsia" w:hAnsiTheme="minorEastAsia" w:eastAsiaTheme="minorEastAsia" w:cstheme="minorEastAsia"/>
                <w:bCs/>
                <w:color w:val="000000"/>
                <w:sz w:val="24"/>
                <w:szCs w:val="24"/>
                <w:highlight w:val="none"/>
                <w:lang w:val="zh-CN"/>
              </w:rPr>
              <w:t>得</w:t>
            </w:r>
            <w:r>
              <w:rPr>
                <w:rFonts w:hint="eastAsia" w:asciiTheme="minorEastAsia" w:hAnsiTheme="minorEastAsia" w:eastAsiaTheme="minorEastAsia" w:cstheme="minorEastAsia"/>
                <w:bCs/>
                <w:color w:val="000000"/>
                <w:sz w:val="24"/>
                <w:szCs w:val="24"/>
                <w:highlight w:val="none"/>
                <w:lang w:val="en-US" w:eastAsia="zh-CN"/>
              </w:rPr>
              <w:t>4</w:t>
            </w:r>
            <w:r>
              <w:rPr>
                <w:rFonts w:hint="eastAsia" w:asciiTheme="minorEastAsia" w:hAnsiTheme="minorEastAsia" w:eastAsiaTheme="minorEastAsia" w:cstheme="minorEastAsia"/>
                <w:bCs/>
                <w:color w:val="000000"/>
                <w:sz w:val="24"/>
                <w:szCs w:val="24"/>
                <w:highlight w:val="none"/>
                <w:lang w:val="zh-CN"/>
              </w:rPr>
              <w:t>分，其他情况</w:t>
            </w:r>
            <w:r>
              <w:rPr>
                <w:rFonts w:hint="eastAsia" w:asciiTheme="minorEastAsia" w:hAnsiTheme="minorEastAsia" w:eastAsiaTheme="minorEastAsia" w:cstheme="minorEastAsia"/>
                <w:color w:val="000000"/>
                <w:sz w:val="24"/>
                <w:szCs w:val="24"/>
                <w:highlight w:val="none"/>
              </w:rPr>
              <w:t>酌情扣分，最低得</w:t>
            </w:r>
            <w:r>
              <w:rPr>
                <w:rFonts w:hint="eastAsia" w:asciiTheme="minorEastAsia" w:hAnsiTheme="minorEastAsia" w:eastAsiaTheme="minorEastAsia" w:cstheme="minorEastAsia"/>
                <w:color w:val="000000"/>
                <w:sz w:val="24"/>
                <w:szCs w:val="24"/>
                <w:highlight w:val="none"/>
                <w:lang w:val="en-US" w:eastAsia="zh-CN"/>
              </w:rPr>
              <w:t>1</w:t>
            </w:r>
            <w:r>
              <w:rPr>
                <w:rFonts w:hint="eastAsia" w:asciiTheme="minorEastAsia" w:hAnsiTheme="minorEastAsia" w:eastAsiaTheme="minorEastAsia" w:cstheme="minorEastAsia"/>
                <w:color w:val="000000"/>
                <w:sz w:val="24"/>
                <w:szCs w:val="24"/>
                <w:highlight w:val="none"/>
              </w:rPr>
              <w:t>分。</w:t>
            </w:r>
          </w:p>
        </w:tc>
      </w:tr>
      <w:tr w14:paraId="18A8BA7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29" w:hRule="atLeast"/>
          <w:jc w:val="center"/>
        </w:trPr>
        <w:tc>
          <w:tcPr>
            <w:tcW w:w="634" w:type="dxa"/>
            <w:vMerge w:val="restart"/>
            <w:tcBorders>
              <w:top w:val="outset" w:color="auto" w:sz="6" w:space="0"/>
              <w:left w:val="outset" w:color="auto" w:sz="6" w:space="0"/>
              <w:right w:val="outset" w:color="auto" w:sz="6" w:space="0"/>
            </w:tcBorders>
            <w:vAlign w:val="center"/>
          </w:tcPr>
          <w:p w14:paraId="3C293A52">
            <w:pPr>
              <w:jc w:val="center"/>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2.2.4</w:t>
            </w: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2</w:t>
            </w:r>
            <w:r>
              <w:rPr>
                <w:rFonts w:hint="eastAsia" w:asciiTheme="minorEastAsia" w:hAnsiTheme="minorEastAsia" w:cstheme="minorEastAsia"/>
                <w:color w:val="000000"/>
                <w:sz w:val="24"/>
                <w:szCs w:val="24"/>
                <w:highlight w:val="none"/>
                <w:lang w:eastAsia="zh-CN"/>
              </w:rPr>
              <w:t>）</w:t>
            </w:r>
          </w:p>
        </w:tc>
        <w:tc>
          <w:tcPr>
            <w:tcW w:w="973" w:type="dxa"/>
            <w:vMerge w:val="restart"/>
            <w:tcBorders>
              <w:top w:val="outset" w:color="auto" w:sz="6" w:space="0"/>
              <w:left w:val="outset" w:color="auto" w:sz="6" w:space="0"/>
              <w:right w:val="outset" w:color="auto" w:sz="6" w:space="0"/>
            </w:tcBorders>
            <w:vAlign w:val="center"/>
          </w:tcPr>
          <w:p w14:paraId="2CEC3B5B">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项目管理机构评分标准（</w:t>
            </w:r>
            <w:r>
              <w:rPr>
                <w:rFonts w:hint="eastAsia" w:asciiTheme="minorEastAsia" w:hAnsiTheme="minorEastAsia" w:eastAsiaTheme="minorEastAsia" w:cstheme="minorEastAsia"/>
                <w:color w:val="000000"/>
                <w:sz w:val="24"/>
                <w:szCs w:val="24"/>
                <w:highlight w:val="none"/>
                <w:lang w:val="en-US" w:eastAsia="zh-CN"/>
              </w:rPr>
              <w:t>10</w:t>
            </w:r>
            <w:r>
              <w:rPr>
                <w:rFonts w:hint="eastAsia" w:asciiTheme="minorEastAsia" w:hAnsiTheme="minorEastAsia" w:eastAsiaTheme="minorEastAsia" w:cstheme="minorEastAsia"/>
                <w:color w:val="000000"/>
                <w:sz w:val="24"/>
                <w:szCs w:val="24"/>
                <w:highlight w:val="none"/>
              </w:rPr>
              <w:t>分）</w:t>
            </w:r>
          </w:p>
        </w:tc>
        <w:tc>
          <w:tcPr>
            <w:tcW w:w="2616" w:type="dxa"/>
            <w:tcBorders>
              <w:top w:val="outset" w:color="auto" w:sz="6" w:space="0"/>
              <w:left w:val="outset" w:color="auto" w:sz="6" w:space="0"/>
              <w:bottom w:val="outset" w:color="auto" w:sz="6" w:space="0"/>
              <w:right w:val="outset" w:color="auto" w:sz="6" w:space="0"/>
            </w:tcBorders>
            <w:vAlign w:val="center"/>
          </w:tcPr>
          <w:p w14:paraId="118D29AC">
            <w:pPr>
              <w:adjustRightInd w:val="0"/>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项目经理任职资格与业绩 </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8</w:t>
            </w:r>
            <w:r>
              <w:rPr>
                <w:rFonts w:hint="eastAsia" w:asciiTheme="minorEastAsia" w:hAnsiTheme="minorEastAsia" w:eastAsiaTheme="minorEastAsia" w:cstheme="minorEastAsia"/>
                <w:color w:val="000000"/>
                <w:sz w:val="24"/>
                <w:szCs w:val="24"/>
                <w:highlight w:val="none"/>
              </w:rPr>
              <w:t>分）</w:t>
            </w:r>
          </w:p>
        </w:tc>
        <w:tc>
          <w:tcPr>
            <w:tcW w:w="5922" w:type="dxa"/>
            <w:tcBorders>
              <w:top w:val="outset" w:color="auto" w:sz="6" w:space="0"/>
              <w:left w:val="outset" w:color="auto" w:sz="6" w:space="0"/>
              <w:bottom w:val="outset" w:color="auto" w:sz="6" w:space="0"/>
              <w:right w:val="outset" w:color="auto" w:sz="6" w:space="0"/>
            </w:tcBorders>
            <w:vAlign w:val="center"/>
          </w:tcPr>
          <w:p w14:paraId="026FE5BF">
            <w:pPr>
              <w:snapToGrid w:val="0"/>
              <w:spacing w:line="360" w:lineRule="exact"/>
              <w:jc w:val="left"/>
              <w:rPr>
                <w:rFonts w:hint="eastAsia" w:asciiTheme="minorEastAsia" w:hAnsiTheme="minorEastAsia" w:eastAsiaTheme="minorEastAsia" w:cstheme="minorEastAsia"/>
                <w:bCs/>
                <w:color w:val="000000"/>
                <w:spacing w:val="-6"/>
                <w:sz w:val="24"/>
                <w:szCs w:val="24"/>
                <w:highlight w:val="none"/>
              </w:rPr>
            </w:pPr>
            <w:r>
              <w:rPr>
                <w:rFonts w:hint="eastAsia" w:asciiTheme="minorEastAsia" w:hAnsiTheme="minorEastAsia" w:eastAsiaTheme="minorEastAsia" w:cstheme="minorEastAsia"/>
                <w:bCs/>
                <w:color w:val="000000"/>
                <w:spacing w:val="-6"/>
                <w:sz w:val="24"/>
                <w:szCs w:val="24"/>
                <w:highlight w:val="none"/>
              </w:rPr>
              <w:t>满足最低资格要求得4.8分。在此基础上，项目经理近三年（202</w:t>
            </w:r>
            <w:r>
              <w:rPr>
                <w:rFonts w:hint="eastAsia" w:asciiTheme="minorEastAsia" w:hAnsiTheme="minorEastAsia" w:eastAsiaTheme="minorEastAsia" w:cstheme="minorEastAsia"/>
                <w:bCs/>
                <w:color w:val="000000"/>
                <w:spacing w:val="-6"/>
                <w:sz w:val="24"/>
                <w:szCs w:val="24"/>
                <w:highlight w:val="none"/>
                <w:lang w:val="en-US" w:eastAsia="zh-CN"/>
              </w:rPr>
              <w:t>3</w:t>
            </w:r>
            <w:r>
              <w:rPr>
                <w:rFonts w:hint="eastAsia" w:asciiTheme="minorEastAsia" w:hAnsiTheme="minorEastAsia" w:eastAsiaTheme="minorEastAsia" w:cstheme="minorEastAsia"/>
                <w:bCs/>
                <w:color w:val="000000"/>
                <w:spacing w:val="-6"/>
                <w:sz w:val="24"/>
                <w:szCs w:val="24"/>
                <w:highlight w:val="none"/>
              </w:rPr>
              <w:t>年至今）具有以项目经理身份主持或担任</w:t>
            </w:r>
            <w:r>
              <w:rPr>
                <w:rFonts w:hint="eastAsia" w:asciiTheme="minorEastAsia" w:hAnsiTheme="minorEastAsia" w:eastAsiaTheme="minorEastAsia" w:cstheme="minorEastAsia"/>
                <w:bCs/>
                <w:color w:val="000000"/>
                <w:spacing w:val="-6"/>
                <w:sz w:val="24"/>
                <w:szCs w:val="24"/>
                <w:highlight w:val="none"/>
                <w:lang w:eastAsia="zh-CN"/>
              </w:rPr>
              <w:t>电力工程</w:t>
            </w:r>
            <w:r>
              <w:rPr>
                <w:rFonts w:hint="eastAsia" w:asciiTheme="minorEastAsia" w:hAnsiTheme="minorEastAsia" w:eastAsiaTheme="minorEastAsia" w:cstheme="minorEastAsia"/>
                <w:bCs/>
                <w:color w:val="000000"/>
                <w:spacing w:val="-6"/>
                <w:sz w:val="24"/>
                <w:szCs w:val="24"/>
                <w:highlight w:val="none"/>
              </w:rPr>
              <w:t>技术负责人的施工业绩，每有一项加1.6分，最高加3.2分。</w:t>
            </w:r>
          </w:p>
        </w:tc>
      </w:tr>
      <w:tr w14:paraId="1D44EF8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44" w:hRule="atLeast"/>
          <w:jc w:val="center"/>
        </w:trPr>
        <w:tc>
          <w:tcPr>
            <w:tcW w:w="634" w:type="dxa"/>
            <w:vMerge w:val="continue"/>
            <w:tcBorders>
              <w:left w:val="outset" w:color="auto" w:sz="6" w:space="0"/>
              <w:bottom w:val="single" w:color="auto" w:sz="4" w:space="0"/>
              <w:right w:val="outset" w:color="auto" w:sz="6" w:space="0"/>
            </w:tcBorders>
            <w:vAlign w:val="center"/>
          </w:tcPr>
          <w:p w14:paraId="58C07907">
            <w:pPr>
              <w:jc w:val="center"/>
              <w:rPr>
                <w:rFonts w:hint="eastAsia" w:asciiTheme="minorEastAsia" w:hAnsiTheme="minorEastAsia" w:eastAsiaTheme="minorEastAsia" w:cstheme="minorEastAsia"/>
                <w:color w:val="000000"/>
                <w:sz w:val="24"/>
                <w:szCs w:val="24"/>
                <w:highlight w:val="none"/>
              </w:rPr>
            </w:pPr>
          </w:p>
        </w:tc>
        <w:tc>
          <w:tcPr>
            <w:tcW w:w="973" w:type="dxa"/>
            <w:vMerge w:val="continue"/>
            <w:tcBorders>
              <w:left w:val="outset" w:color="auto" w:sz="6" w:space="0"/>
              <w:bottom w:val="single" w:color="auto" w:sz="4" w:space="0"/>
              <w:right w:val="outset" w:color="auto" w:sz="6" w:space="0"/>
            </w:tcBorders>
            <w:vAlign w:val="center"/>
          </w:tcPr>
          <w:p w14:paraId="30DFAB3B">
            <w:pPr>
              <w:jc w:val="center"/>
              <w:rPr>
                <w:rFonts w:hint="eastAsia" w:asciiTheme="minorEastAsia" w:hAnsiTheme="minorEastAsia" w:eastAsiaTheme="minorEastAsia" w:cstheme="minorEastAsia"/>
                <w:color w:val="000000"/>
                <w:sz w:val="24"/>
                <w:szCs w:val="24"/>
                <w:highlight w:val="none"/>
              </w:rPr>
            </w:pPr>
          </w:p>
        </w:tc>
        <w:tc>
          <w:tcPr>
            <w:tcW w:w="2616" w:type="dxa"/>
            <w:tcBorders>
              <w:top w:val="outset" w:color="auto" w:sz="6" w:space="0"/>
              <w:left w:val="outset" w:color="auto" w:sz="6" w:space="0"/>
              <w:bottom w:val="single" w:color="auto" w:sz="4" w:space="0"/>
              <w:right w:val="outset" w:color="auto" w:sz="6" w:space="0"/>
            </w:tcBorders>
            <w:vAlign w:val="center"/>
          </w:tcPr>
          <w:p w14:paraId="61FD45EE">
            <w:pPr>
              <w:adjustRightInd w:val="0"/>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其他主要人员</w:t>
            </w:r>
          </w:p>
          <w:p w14:paraId="30FEFE4F">
            <w:pPr>
              <w:adjustRightInd w:val="0"/>
              <w:snapToGrid w:val="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2分</w:t>
            </w:r>
            <w:r>
              <w:rPr>
                <w:rFonts w:hint="eastAsia" w:asciiTheme="minorEastAsia" w:hAnsiTheme="minorEastAsia" w:eastAsiaTheme="minorEastAsia" w:cstheme="minorEastAsia"/>
                <w:sz w:val="24"/>
                <w:szCs w:val="24"/>
                <w:highlight w:val="none"/>
                <w:lang w:eastAsia="zh-CN"/>
              </w:rPr>
              <w:t>）</w:t>
            </w:r>
          </w:p>
        </w:tc>
        <w:tc>
          <w:tcPr>
            <w:tcW w:w="5922" w:type="dxa"/>
            <w:tcBorders>
              <w:top w:val="outset" w:color="auto" w:sz="6" w:space="0"/>
              <w:left w:val="outset" w:color="auto" w:sz="6" w:space="0"/>
              <w:bottom w:val="outset" w:color="auto" w:sz="6" w:space="0"/>
              <w:right w:val="outset" w:color="auto" w:sz="6" w:space="0"/>
            </w:tcBorders>
            <w:vAlign w:val="center"/>
          </w:tcPr>
          <w:p w14:paraId="0511B472">
            <w:pPr>
              <w:snapToGrid w:val="0"/>
              <w:spacing w:line="360" w:lineRule="exact"/>
              <w:jc w:val="left"/>
              <w:rPr>
                <w:rFonts w:hint="eastAsia" w:asciiTheme="minorEastAsia" w:hAnsiTheme="minorEastAsia" w:eastAsiaTheme="minorEastAsia" w:cstheme="minorEastAsia"/>
                <w:bCs/>
                <w:color w:val="000000"/>
                <w:spacing w:val="-6"/>
                <w:sz w:val="24"/>
                <w:szCs w:val="24"/>
                <w:highlight w:val="none"/>
              </w:rPr>
            </w:pPr>
            <w:r>
              <w:rPr>
                <w:rFonts w:hint="eastAsia" w:asciiTheme="minorEastAsia" w:hAnsiTheme="minorEastAsia" w:eastAsiaTheme="minorEastAsia" w:cstheme="minorEastAsia"/>
                <w:bCs/>
                <w:color w:val="000000"/>
                <w:spacing w:val="-6"/>
                <w:sz w:val="24"/>
                <w:szCs w:val="24"/>
                <w:highlight w:val="none"/>
              </w:rPr>
              <w:t>其他主要人员配备齐全，人员有职称证书或岗位证书</w:t>
            </w:r>
            <w:r>
              <w:rPr>
                <w:rFonts w:hint="eastAsia" w:asciiTheme="minorEastAsia" w:hAnsiTheme="minorEastAsia" w:cstheme="minorEastAsia"/>
                <w:bCs/>
                <w:color w:val="000000"/>
                <w:spacing w:val="-6"/>
                <w:sz w:val="24"/>
                <w:szCs w:val="24"/>
                <w:highlight w:val="none"/>
                <w:lang w:eastAsia="zh-CN"/>
              </w:rPr>
              <w:t>，</w:t>
            </w:r>
            <w:r>
              <w:rPr>
                <w:rFonts w:hint="eastAsia" w:asciiTheme="minorEastAsia" w:hAnsiTheme="minorEastAsia" w:eastAsiaTheme="minorEastAsia" w:cstheme="minorEastAsia"/>
                <w:bCs/>
                <w:color w:val="000000"/>
                <w:spacing w:val="-6"/>
                <w:sz w:val="24"/>
                <w:szCs w:val="24"/>
                <w:highlight w:val="none"/>
              </w:rPr>
              <w:t>满足施工要求，对人员配备情况进行比较，优得2分，良得1分，一般得0.5分，无不得分。</w:t>
            </w:r>
          </w:p>
        </w:tc>
      </w:tr>
      <w:tr w14:paraId="2D1222E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34" w:type="dxa"/>
            <w:tcBorders>
              <w:top w:val="single" w:color="auto" w:sz="4" w:space="0"/>
              <w:left w:val="single" w:color="auto" w:sz="4" w:space="0"/>
              <w:bottom w:val="outset" w:color="auto" w:sz="6" w:space="0"/>
              <w:right w:val="outset" w:color="auto" w:sz="6" w:space="0"/>
            </w:tcBorders>
            <w:vAlign w:val="center"/>
          </w:tcPr>
          <w:p w14:paraId="0AD40C68">
            <w:pPr>
              <w:jc w:val="center"/>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2.2.4</w:t>
            </w: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3</w:t>
            </w:r>
            <w:r>
              <w:rPr>
                <w:rFonts w:hint="eastAsia" w:asciiTheme="minorEastAsia" w:hAnsiTheme="minorEastAsia" w:cstheme="minorEastAsia"/>
                <w:color w:val="000000"/>
                <w:sz w:val="24"/>
                <w:szCs w:val="24"/>
                <w:highlight w:val="none"/>
                <w:lang w:eastAsia="zh-CN"/>
              </w:rPr>
              <w:t>）</w:t>
            </w:r>
          </w:p>
        </w:tc>
        <w:tc>
          <w:tcPr>
            <w:tcW w:w="973" w:type="dxa"/>
            <w:tcBorders>
              <w:top w:val="single" w:color="auto" w:sz="4" w:space="0"/>
              <w:left w:val="outset" w:color="auto" w:sz="6" w:space="0"/>
              <w:bottom w:val="outset" w:color="auto" w:sz="6" w:space="0"/>
              <w:right w:val="outset" w:color="auto" w:sz="6" w:space="0"/>
            </w:tcBorders>
            <w:vAlign w:val="center"/>
          </w:tcPr>
          <w:p w14:paraId="0B3DEE81">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投标报价评分标准  （50分）</w:t>
            </w:r>
          </w:p>
        </w:tc>
        <w:tc>
          <w:tcPr>
            <w:tcW w:w="2616" w:type="dxa"/>
            <w:tcBorders>
              <w:top w:val="single" w:color="auto" w:sz="4" w:space="0"/>
              <w:left w:val="outset" w:color="auto" w:sz="6" w:space="0"/>
              <w:bottom w:val="outset" w:color="auto" w:sz="6" w:space="0"/>
              <w:right w:val="single" w:color="auto" w:sz="4" w:space="0"/>
            </w:tcBorders>
            <w:vAlign w:val="center"/>
          </w:tcPr>
          <w:p w14:paraId="25AC1F01">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投标报价</w:t>
            </w:r>
          </w:p>
          <w:p w14:paraId="33E537EB">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（50分）</w:t>
            </w:r>
          </w:p>
        </w:tc>
        <w:tc>
          <w:tcPr>
            <w:tcW w:w="5922" w:type="dxa"/>
            <w:tcBorders>
              <w:top w:val="outset" w:color="auto" w:sz="6" w:space="0"/>
              <w:left w:val="single" w:color="auto" w:sz="4" w:space="0"/>
              <w:bottom w:val="outset" w:color="auto" w:sz="6" w:space="0"/>
              <w:right w:val="outset" w:color="auto" w:sz="6" w:space="0"/>
            </w:tcBorders>
            <w:vAlign w:val="center"/>
          </w:tcPr>
          <w:p w14:paraId="0DFF6191">
            <w:pPr>
              <w:snapToGrid w:val="0"/>
              <w:spacing w:line="360" w:lineRule="exact"/>
              <w:jc w:val="left"/>
              <w:rPr>
                <w:rFonts w:hint="eastAsia" w:asciiTheme="minorEastAsia" w:hAnsiTheme="minorEastAsia" w:eastAsiaTheme="minorEastAsia" w:cstheme="minorEastAsia"/>
                <w:bCs/>
                <w:color w:val="000000"/>
                <w:spacing w:val="-6"/>
                <w:sz w:val="24"/>
                <w:szCs w:val="24"/>
                <w:highlight w:val="none"/>
              </w:rPr>
            </w:pPr>
            <w:r>
              <w:rPr>
                <w:rFonts w:hint="eastAsia" w:asciiTheme="minorEastAsia" w:hAnsiTheme="minorEastAsia" w:eastAsiaTheme="minorEastAsia" w:cstheme="minorEastAsia"/>
                <w:bCs/>
                <w:color w:val="000000"/>
                <w:spacing w:val="-6"/>
                <w:sz w:val="24"/>
                <w:szCs w:val="24"/>
                <w:highlight w:val="none"/>
              </w:rPr>
              <w:t>投标报价得分计算：</w:t>
            </w:r>
          </w:p>
          <w:p w14:paraId="7F85D959">
            <w:pPr>
              <w:snapToGrid w:val="0"/>
              <w:spacing w:line="360" w:lineRule="exact"/>
              <w:jc w:val="left"/>
              <w:rPr>
                <w:rFonts w:hint="eastAsia" w:asciiTheme="minorEastAsia" w:hAnsiTheme="minorEastAsia" w:eastAsiaTheme="minorEastAsia" w:cstheme="minorEastAsia"/>
                <w:bCs/>
                <w:color w:val="000000"/>
                <w:spacing w:val="-6"/>
                <w:sz w:val="24"/>
                <w:szCs w:val="24"/>
                <w:highlight w:val="none"/>
              </w:rPr>
            </w:pPr>
            <w:r>
              <w:rPr>
                <w:rFonts w:hint="eastAsia" w:asciiTheme="minorEastAsia" w:hAnsiTheme="minorEastAsia" w:eastAsiaTheme="minorEastAsia" w:cstheme="minorEastAsia"/>
                <w:bCs/>
                <w:color w:val="000000"/>
                <w:spacing w:val="-6"/>
                <w:sz w:val="24"/>
                <w:szCs w:val="24"/>
                <w:highlight w:val="none"/>
              </w:rPr>
              <w:t>（1）如果投标人的投标报价＞评标基准价，则投标报价得分=50-偏差率绝对值×100×0.</w:t>
            </w:r>
            <w:r>
              <w:rPr>
                <w:rFonts w:hint="eastAsia" w:asciiTheme="minorEastAsia" w:hAnsiTheme="minorEastAsia" w:eastAsiaTheme="minorEastAsia" w:cstheme="minorEastAsia"/>
                <w:bCs/>
                <w:color w:val="000000"/>
                <w:spacing w:val="-6"/>
                <w:sz w:val="24"/>
                <w:szCs w:val="24"/>
                <w:highlight w:val="none"/>
                <w:lang w:val="en-US" w:eastAsia="zh-CN"/>
              </w:rPr>
              <w:t>3</w:t>
            </w:r>
            <w:r>
              <w:rPr>
                <w:rFonts w:hint="eastAsia" w:asciiTheme="minorEastAsia" w:hAnsiTheme="minorEastAsia" w:eastAsiaTheme="minorEastAsia" w:cstheme="minorEastAsia"/>
                <w:bCs/>
                <w:color w:val="000000"/>
                <w:spacing w:val="-6"/>
                <w:sz w:val="24"/>
                <w:szCs w:val="24"/>
                <w:highlight w:val="none"/>
              </w:rPr>
              <w:t>；</w:t>
            </w:r>
          </w:p>
          <w:p w14:paraId="69568DED">
            <w:pPr>
              <w:snapToGrid w:val="0"/>
              <w:spacing w:line="360" w:lineRule="exact"/>
              <w:jc w:val="left"/>
              <w:rPr>
                <w:rFonts w:hint="eastAsia" w:asciiTheme="minorEastAsia" w:hAnsiTheme="minorEastAsia" w:eastAsiaTheme="minorEastAsia" w:cstheme="minorEastAsia"/>
                <w:bCs/>
                <w:color w:val="000000"/>
                <w:spacing w:val="-6"/>
                <w:sz w:val="24"/>
                <w:szCs w:val="24"/>
                <w:highlight w:val="none"/>
              </w:rPr>
            </w:pPr>
            <w:r>
              <w:rPr>
                <w:rFonts w:hint="eastAsia" w:asciiTheme="minorEastAsia" w:hAnsiTheme="minorEastAsia" w:eastAsiaTheme="minorEastAsia" w:cstheme="minorEastAsia"/>
                <w:bCs/>
                <w:color w:val="000000"/>
                <w:spacing w:val="-6"/>
                <w:sz w:val="24"/>
                <w:szCs w:val="24"/>
                <w:highlight w:val="none"/>
              </w:rPr>
              <w:t>（2）如果投标人的投标报价≤评标基准价，则投标报价得分=50</w:t>
            </w:r>
            <w:r>
              <w:rPr>
                <w:rFonts w:hint="eastAsia" w:asciiTheme="minorEastAsia" w:hAnsiTheme="minorEastAsia" w:eastAsiaTheme="minorEastAsia" w:cstheme="minorEastAsia"/>
                <w:bCs/>
                <w:color w:val="000000"/>
                <w:spacing w:val="-6"/>
                <w:sz w:val="24"/>
                <w:szCs w:val="24"/>
                <w:highlight w:val="none"/>
                <w:lang w:val="en-US" w:eastAsia="zh-CN"/>
              </w:rPr>
              <w:t>-</w:t>
            </w:r>
            <w:r>
              <w:rPr>
                <w:rFonts w:hint="eastAsia" w:asciiTheme="minorEastAsia" w:hAnsiTheme="minorEastAsia" w:eastAsiaTheme="minorEastAsia" w:cstheme="minorEastAsia"/>
                <w:bCs/>
                <w:color w:val="000000"/>
                <w:spacing w:val="-6"/>
                <w:sz w:val="24"/>
                <w:szCs w:val="24"/>
                <w:highlight w:val="none"/>
              </w:rPr>
              <w:t>偏差率绝对值×100×0.</w:t>
            </w:r>
            <w:r>
              <w:rPr>
                <w:rFonts w:hint="eastAsia" w:asciiTheme="minorEastAsia" w:hAnsiTheme="minorEastAsia" w:eastAsiaTheme="minorEastAsia" w:cstheme="minorEastAsia"/>
                <w:bCs/>
                <w:color w:val="000000"/>
                <w:spacing w:val="-6"/>
                <w:sz w:val="24"/>
                <w:szCs w:val="24"/>
                <w:highlight w:val="none"/>
                <w:lang w:val="en-US" w:eastAsia="zh-CN"/>
              </w:rPr>
              <w:t>1</w:t>
            </w:r>
            <w:r>
              <w:rPr>
                <w:rFonts w:hint="eastAsia" w:asciiTheme="minorEastAsia" w:hAnsiTheme="minorEastAsia" w:eastAsiaTheme="minorEastAsia" w:cstheme="minorEastAsia"/>
                <w:bCs/>
                <w:color w:val="000000"/>
                <w:spacing w:val="-6"/>
                <w:sz w:val="24"/>
                <w:szCs w:val="24"/>
                <w:highlight w:val="none"/>
              </w:rPr>
              <w:t>。</w:t>
            </w:r>
          </w:p>
          <w:p w14:paraId="4D191B8A">
            <w:pPr>
              <w:snapToGrid w:val="0"/>
              <w:spacing w:line="36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Cs/>
                <w:color w:val="000000"/>
                <w:spacing w:val="-6"/>
                <w:sz w:val="24"/>
                <w:szCs w:val="24"/>
                <w:highlight w:val="none"/>
              </w:rPr>
              <w:t>投标报价得分最低为0分</w:t>
            </w:r>
          </w:p>
        </w:tc>
      </w:tr>
      <w:tr w14:paraId="2E88FD6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31" w:hRule="atLeast"/>
          <w:jc w:val="center"/>
        </w:trPr>
        <w:tc>
          <w:tcPr>
            <w:tcW w:w="634" w:type="dxa"/>
            <w:tcBorders>
              <w:top w:val="outset" w:color="auto" w:sz="6" w:space="0"/>
              <w:left w:val="single" w:color="auto" w:sz="4" w:space="0"/>
              <w:bottom w:val="single" w:color="auto" w:sz="4" w:space="0"/>
              <w:right w:val="outset" w:color="auto" w:sz="6" w:space="0"/>
            </w:tcBorders>
            <w:vAlign w:val="center"/>
          </w:tcPr>
          <w:p w14:paraId="3C6A11BD">
            <w:pPr>
              <w:jc w:val="center"/>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2.2.4</w:t>
            </w: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4</w:t>
            </w:r>
            <w:r>
              <w:rPr>
                <w:rFonts w:hint="eastAsia" w:asciiTheme="minorEastAsia" w:hAnsiTheme="minorEastAsia" w:cstheme="minorEastAsia"/>
                <w:color w:val="000000"/>
                <w:sz w:val="24"/>
                <w:szCs w:val="24"/>
                <w:highlight w:val="none"/>
                <w:lang w:eastAsia="zh-CN"/>
              </w:rPr>
              <w:t>）</w:t>
            </w:r>
          </w:p>
        </w:tc>
        <w:tc>
          <w:tcPr>
            <w:tcW w:w="973" w:type="dxa"/>
            <w:tcBorders>
              <w:top w:val="outset" w:color="auto" w:sz="6" w:space="0"/>
              <w:left w:val="outset" w:color="auto" w:sz="6" w:space="0"/>
              <w:bottom w:val="single" w:color="auto" w:sz="4" w:space="0"/>
              <w:right w:val="outset" w:color="auto" w:sz="6" w:space="0"/>
            </w:tcBorders>
            <w:vAlign w:val="center"/>
          </w:tcPr>
          <w:p w14:paraId="4CAF4A4A">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其他因素评分标准  （1</w:t>
            </w:r>
            <w:r>
              <w:rPr>
                <w:rFonts w:hint="eastAsia" w:asciiTheme="minorEastAsia" w:hAnsiTheme="minorEastAsia" w:eastAsiaTheme="minorEastAsia" w:cstheme="minorEastAsia"/>
                <w:color w:val="000000"/>
                <w:sz w:val="24"/>
                <w:szCs w:val="24"/>
                <w:highlight w:val="none"/>
                <w:lang w:val="en-US" w:eastAsia="zh-CN"/>
              </w:rPr>
              <w:t>0</w:t>
            </w:r>
            <w:r>
              <w:rPr>
                <w:rFonts w:hint="eastAsia" w:asciiTheme="minorEastAsia" w:hAnsiTheme="minorEastAsia" w:eastAsiaTheme="minorEastAsia" w:cstheme="minorEastAsia"/>
                <w:color w:val="000000"/>
                <w:sz w:val="24"/>
                <w:szCs w:val="24"/>
                <w:highlight w:val="none"/>
              </w:rPr>
              <w:t>分）</w:t>
            </w:r>
          </w:p>
        </w:tc>
        <w:tc>
          <w:tcPr>
            <w:tcW w:w="2616" w:type="dxa"/>
            <w:tcBorders>
              <w:top w:val="outset" w:color="auto" w:sz="6" w:space="0"/>
              <w:left w:val="outset" w:color="auto" w:sz="6" w:space="0"/>
              <w:bottom w:val="single" w:color="auto" w:sz="4" w:space="0"/>
              <w:right w:val="single" w:color="auto" w:sz="4" w:space="0"/>
            </w:tcBorders>
            <w:vAlign w:val="center"/>
          </w:tcPr>
          <w:p w14:paraId="7E2A61EA">
            <w:pPr>
              <w:jc w:val="center"/>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企业业绩</w:t>
            </w:r>
          </w:p>
          <w:p w14:paraId="1B77DE3E">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10分</w:t>
            </w:r>
            <w:r>
              <w:rPr>
                <w:rFonts w:hint="eastAsia" w:asciiTheme="minorEastAsia" w:hAnsiTheme="minorEastAsia" w:eastAsiaTheme="minorEastAsia" w:cstheme="minorEastAsia"/>
                <w:color w:val="000000"/>
                <w:sz w:val="24"/>
                <w:szCs w:val="24"/>
                <w:highlight w:val="none"/>
                <w:lang w:eastAsia="zh-CN"/>
              </w:rPr>
              <w:t>）</w:t>
            </w:r>
          </w:p>
        </w:tc>
        <w:tc>
          <w:tcPr>
            <w:tcW w:w="5922" w:type="dxa"/>
            <w:tcBorders>
              <w:top w:val="outset" w:color="auto" w:sz="6" w:space="0"/>
              <w:left w:val="single" w:color="auto" w:sz="4" w:space="0"/>
              <w:bottom w:val="outset" w:color="auto" w:sz="6" w:space="0"/>
              <w:right w:val="outset" w:color="auto" w:sz="6" w:space="0"/>
            </w:tcBorders>
            <w:vAlign w:val="center"/>
          </w:tcPr>
          <w:p w14:paraId="18580015">
            <w:pPr>
              <w:jc w:val="left"/>
              <w:rPr>
                <w:rFonts w:hint="eastAsia" w:asciiTheme="minorEastAsia" w:hAnsiTheme="minorEastAsia" w:eastAsiaTheme="minorEastAsia" w:cstheme="minorEastAsia"/>
                <w:bCs/>
                <w:color w:val="000000"/>
                <w:spacing w:val="-6"/>
                <w:sz w:val="24"/>
                <w:szCs w:val="24"/>
                <w:highlight w:val="none"/>
                <w:lang w:val="en-US" w:eastAsia="zh-CN"/>
              </w:rPr>
            </w:pPr>
            <w:r>
              <w:rPr>
                <w:rFonts w:hint="eastAsia" w:asciiTheme="minorEastAsia" w:hAnsiTheme="minorEastAsia" w:eastAsiaTheme="minorEastAsia" w:cstheme="minorEastAsia"/>
                <w:bCs/>
                <w:color w:val="000000"/>
                <w:spacing w:val="-6"/>
                <w:sz w:val="24"/>
                <w:szCs w:val="24"/>
                <w:highlight w:val="none"/>
                <w:lang w:val="en-US" w:eastAsia="zh-CN"/>
              </w:rPr>
              <w:t>投标人满足最低资格要求得6分。在此基础上，每增加1项满足最低资格条件的有效业绩加2分，最多加4分。</w:t>
            </w:r>
          </w:p>
        </w:tc>
      </w:tr>
    </w:tbl>
    <w:p w14:paraId="4360F9F3">
      <w:pPr>
        <w:rPr>
          <w:rFonts w:hint="eastAsia" w:ascii="宋体" w:hAnsi="宋体" w:eastAsia="宋体" w:cs="宋体"/>
          <w:b/>
          <w:sz w:val="24"/>
          <w:szCs w:val="24"/>
          <w:highlight w:val="none"/>
        </w:rPr>
      </w:pPr>
      <w:r>
        <w:rPr>
          <w:rFonts w:hint="eastAsia" w:ascii="宋体" w:hAnsi="宋体" w:eastAsia="宋体" w:cs="宋体"/>
          <w:b/>
          <w:sz w:val="24"/>
          <w:szCs w:val="24"/>
          <w:highlight w:val="none"/>
        </w:rPr>
        <w:t>四、联系方式</w:t>
      </w:r>
    </w:p>
    <w:p w14:paraId="24507723">
      <w:pPr>
        <w:keepLines w:val="0"/>
        <w:kinsoku/>
        <w:wordWrap/>
        <w:overflowPunct/>
        <w:topLinePunct w:val="0"/>
        <w:bidi w:val="0"/>
        <w:spacing w:line="360" w:lineRule="exact"/>
        <w:ind w:firstLine="480" w:firstLineChars="200"/>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招标人：吉林省高速公路集团有限公司</w:t>
      </w:r>
    </w:p>
    <w:p w14:paraId="699FA104">
      <w:pPr>
        <w:keepLines w:val="0"/>
        <w:kinsoku/>
        <w:wordWrap/>
        <w:overflowPunct/>
        <w:topLinePunct w:val="0"/>
        <w:bidi w:val="0"/>
        <w:spacing w:line="360" w:lineRule="exact"/>
        <w:ind w:firstLine="480" w:firstLineChars="200"/>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地址：长春市南关区人民大街 11511 号</w:t>
      </w:r>
    </w:p>
    <w:p w14:paraId="19384B16">
      <w:pPr>
        <w:keepLines w:val="0"/>
        <w:kinsoku/>
        <w:wordWrap/>
        <w:overflowPunct/>
        <w:topLinePunct w:val="0"/>
        <w:bidi w:val="0"/>
        <w:spacing w:line="360" w:lineRule="exact"/>
        <w:ind w:firstLine="480" w:firstLineChars="200"/>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联系人：于先生</w:t>
      </w:r>
    </w:p>
    <w:p w14:paraId="21B5D79A">
      <w:pPr>
        <w:keepLines w:val="0"/>
        <w:kinsoku/>
        <w:wordWrap/>
        <w:overflowPunct/>
        <w:topLinePunct w:val="0"/>
        <w:bidi w:val="0"/>
        <w:spacing w:line="360" w:lineRule="exact"/>
        <w:ind w:firstLine="480" w:firstLineChars="200"/>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电话：0431-85254020</w:t>
      </w:r>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PMingLiU">
    <w:panose1 w:val="02020500000000000000"/>
    <w:charset w:val="88"/>
    <w:family w:val="roman"/>
    <w:pitch w:val="default"/>
    <w:sig w:usb0="A00002FF" w:usb1="28CFFCFA" w:usb2="00000016" w:usb3="00000000" w:csb0="00100001" w:csb1="00000000"/>
  </w:font>
  <w:font w:name="David">
    <w:panose1 w:val="020E0502060401010101"/>
    <w:charset w:val="B1"/>
    <w:family w:val="swiss"/>
    <w:pitch w:val="default"/>
    <w:sig w:usb0="00000801" w:usb1="00000000" w:usb2="00000000" w:usb3="00000000" w:csb0="00000020" w:csb1="002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NlNmJhZWI0ZDJmODFjNDMwOTU5MGVmZDE2YzJmMjgifQ=="/>
  </w:docVars>
  <w:rsids>
    <w:rsidRoot w:val="00DE1914"/>
    <w:rsid w:val="00007D0D"/>
    <w:rsid w:val="00055983"/>
    <w:rsid w:val="000C7FFE"/>
    <w:rsid w:val="000D45D8"/>
    <w:rsid w:val="00150308"/>
    <w:rsid w:val="0016649D"/>
    <w:rsid w:val="001C5264"/>
    <w:rsid w:val="001D5135"/>
    <w:rsid w:val="001D61F8"/>
    <w:rsid w:val="001F4B00"/>
    <w:rsid w:val="001F767C"/>
    <w:rsid w:val="00250688"/>
    <w:rsid w:val="002B6B2C"/>
    <w:rsid w:val="00316C16"/>
    <w:rsid w:val="003171A3"/>
    <w:rsid w:val="0037455E"/>
    <w:rsid w:val="003C3184"/>
    <w:rsid w:val="003E1571"/>
    <w:rsid w:val="00530DB1"/>
    <w:rsid w:val="00562C9D"/>
    <w:rsid w:val="005C0428"/>
    <w:rsid w:val="00613EFF"/>
    <w:rsid w:val="00643E44"/>
    <w:rsid w:val="00694415"/>
    <w:rsid w:val="006A39C9"/>
    <w:rsid w:val="006C28DA"/>
    <w:rsid w:val="0072686E"/>
    <w:rsid w:val="00786838"/>
    <w:rsid w:val="008715DB"/>
    <w:rsid w:val="00873F02"/>
    <w:rsid w:val="00893B6D"/>
    <w:rsid w:val="008E2951"/>
    <w:rsid w:val="008E6FE1"/>
    <w:rsid w:val="009A086D"/>
    <w:rsid w:val="009B01BC"/>
    <w:rsid w:val="009D3B6D"/>
    <w:rsid w:val="00A73217"/>
    <w:rsid w:val="00AB197A"/>
    <w:rsid w:val="00AB5898"/>
    <w:rsid w:val="00B77B1E"/>
    <w:rsid w:val="00BB6447"/>
    <w:rsid w:val="00BE0105"/>
    <w:rsid w:val="00BF0284"/>
    <w:rsid w:val="00C15CD1"/>
    <w:rsid w:val="00C40C09"/>
    <w:rsid w:val="00CA2765"/>
    <w:rsid w:val="00CA3A18"/>
    <w:rsid w:val="00CC109B"/>
    <w:rsid w:val="00D43D36"/>
    <w:rsid w:val="00D57E3A"/>
    <w:rsid w:val="00DC39DC"/>
    <w:rsid w:val="00DE1914"/>
    <w:rsid w:val="00DF2D8E"/>
    <w:rsid w:val="00E16787"/>
    <w:rsid w:val="00E7408A"/>
    <w:rsid w:val="00EA5385"/>
    <w:rsid w:val="00F242F5"/>
    <w:rsid w:val="00F641C5"/>
    <w:rsid w:val="00F76FA4"/>
    <w:rsid w:val="00FC5FAE"/>
    <w:rsid w:val="00FD038E"/>
    <w:rsid w:val="00FF554C"/>
    <w:rsid w:val="0AAC0660"/>
    <w:rsid w:val="161D0664"/>
    <w:rsid w:val="16922E00"/>
    <w:rsid w:val="16BF34C9"/>
    <w:rsid w:val="171E4694"/>
    <w:rsid w:val="17922A5F"/>
    <w:rsid w:val="19636ADF"/>
    <w:rsid w:val="19DF45AE"/>
    <w:rsid w:val="1A126EDC"/>
    <w:rsid w:val="1EE36574"/>
    <w:rsid w:val="21667363"/>
    <w:rsid w:val="24F904EE"/>
    <w:rsid w:val="250A26FB"/>
    <w:rsid w:val="25817750"/>
    <w:rsid w:val="2EEA15D4"/>
    <w:rsid w:val="2FCD4A51"/>
    <w:rsid w:val="32611D5D"/>
    <w:rsid w:val="333379FC"/>
    <w:rsid w:val="36E326B9"/>
    <w:rsid w:val="45E85CE9"/>
    <w:rsid w:val="470B3C35"/>
    <w:rsid w:val="47C0573A"/>
    <w:rsid w:val="4B5005B9"/>
    <w:rsid w:val="4C29205F"/>
    <w:rsid w:val="4F934F18"/>
    <w:rsid w:val="51317CC1"/>
    <w:rsid w:val="52AA2CA4"/>
    <w:rsid w:val="556A04C9"/>
    <w:rsid w:val="57060A7E"/>
    <w:rsid w:val="5D4C2DFB"/>
    <w:rsid w:val="66171FA7"/>
    <w:rsid w:val="6623322B"/>
    <w:rsid w:val="70221C74"/>
    <w:rsid w:val="736F3422"/>
    <w:rsid w:val="750202C6"/>
    <w:rsid w:val="7C857F78"/>
    <w:rsid w:val="7CED6A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99"/>
    <w:pPr>
      <w:keepNext/>
      <w:keepLines/>
      <w:spacing w:before="260" w:after="260" w:line="416" w:lineRule="auto"/>
      <w:outlineLvl w:val="2"/>
    </w:pPr>
    <w:rPr>
      <w:b/>
      <w:bCs/>
      <w:kern w:val="0"/>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99"/>
    <w:rPr>
      <w:sz w:val="28"/>
      <w:szCs w:val="24"/>
    </w:rPr>
  </w:style>
  <w:style w:type="paragraph" w:styleId="6">
    <w:name w:val="Body Text Indent"/>
    <w:basedOn w:val="1"/>
    <w:next w:val="7"/>
    <w:link w:val="30"/>
    <w:qFormat/>
    <w:uiPriority w:val="99"/>
    <w:pPr>
      <w:ind w:firstLine="1120" w:firstLineChars="400"/>
    </w:pPr>
    <w:rPr>
      <w:rFonts w:ascii="Times New Roman" w:hAnsi="Times New Roman" w:eastAsia="宋体" w:cs="Times New Roman"/>
      <w:sz w:val="28"/>
      <w:szCs w:val="24"/>
    </w:rPr>
  </w:style>
  <w:style w:type="paragraph" w:styleId="7">
    <w:name w:val="Body Text Indent 2"/>
    <w:basedOn w:val="1"/>
    <w:link w:val="31"/>
    <w:semiHidden/>
    <w:unhideWhenUsed/>
    <w:qFormat/>
    <w:uiPriority w:val="99"/>
    <w:pPr>
      <w:spacing w:after="120" w:line="480" w:lineRule="auto"/>
      <w:ind w:left="420" w:leftChars="200"/>
    </w:pPr>
  </w:style>
  <w:style w:type="paragraph" w:styleId="8">
    <w:name w:val="Plain Text"/>
    <w:basedOn w:val="1"/>
    <w:link w:val="32"/>
    <w:qFormat/>
    <w:uiPriority w:val="99"/>
    <w:rPr>
      <w:rFonts w:ascii="宋体" w:hAnsi="Courier New" w:eastAsia="宋体" w:cs="Times New Roman"/>
      <w:szCs w:val="21"/>
    </w:rPr>
  </w:style>
  <w:style w:type="paragraph" w:styleId="9">
    <w:name w:val="footer"/>
    <w:basedOn w:val="1"/>
    <w:link w:val="26"/>
    <w:autoRedefine/>
    <w:unhideWhenUsed/>
    <w:qFormat/>
    <w:uiPriority w:val="99"/>
    <w:pPr>
      <w:tabs>
        <w:tab w:val="center" w:pos="4153"/>
        <w:tab w:val="right" w:pos="8306"/>
      </w:tabs>
      <w:snapToGrid w:val="0"/>
      <w:jc w:val="left"/>
    </w:pPr>
    <w:rPr>
      <w:sz w:val="18"/>
      <w:szCs w:val="18"/>
    </w:rPr>
  </w:style>
  <w:style w:type="paragraph" w:styleId="10">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18"/>
    <w:autoRedefine/>
    <w:unhideWhenUsed/>
    <w:qFormat/>
    <w:uiPriority w:val="0"/>
    <w:pPr>
      <w:snapToGrid w:val="0"/>
      <w:jc w:val="left"/>
    </w:pPr>
    <w:rPr>
      <w:rFonts w:ascii="Times New Roman" w:hAnsi="Times New Roman" w:eastAsia="宋体" w:cs="Times New Roman"/>
      <w:kern w:val="0"/>
      <w:sz w:val="18"/>
      <w:szCs w:val="18"/>
    </w:rPr>
  </w:style>
  <w:style w:type="paragraph" w:styleId="12">
    <w:name w:val="Body Text First Indent"/>
    <w:basedOn w:val="5"/>
    <w:qFormat/>
    <w:uiPriority w:val="0"/>
    <w:pPr>
      <w:spacing w:line="312" w:lineRule="auto"/>
      <w:ind w:firstLine="420"/>
    </w:pPr>
    <w:rPr>
      <w:rFonts w:ascii="Calibri" w:hAnsi="Calibri"/>
    </w:rPr>
  </w:style>
  <w:style w:type="character" w:styleId="15">
    <w:name w:val="footnote reference"/>
    <w:autoRedefine/>
    <w:qFormat/>
    <w:uiPriority w:val="0"/>
    <w:rPr>
      <w:vertAlign w:val="superscript"/>
    </w:rPr>
  </w:style>
  <w:style w:type="character" w:customStyle="1" w:styleId="16">
    <w:name w:val="其他_"/>
    <w:link w:val="17"/>
    <w:qFormat/>
    <w:uiPriority w:val="0"/>
    <w:rPr>
      <w:rFonts w:ascii="宋体" w:hAnsi="宋体" w:cs="宋体"/>
      <w:shd w:val="clear" w:color="auto" w:fill="FFFFFF"/>
      <w:lang w:val="zh-CN" w:bidi="zh-CN"/>
    </w:rPr>
  </w:style>
  <w:style w:type="paragraph" w:customStyle="1" w:styleId="17">
    <w:name w:val="其他"/>
    <w:basedOn w:val="1"/>
    <w:link w:val="16"/>
    <w:autoRedefine/>
    <w:qFormat/>
    <w:uiPriority w:val="0"/>
    <w:pPr>
      <w:shd w:val="clear" w:color="auto" w:fill="FFFFFF"/>
      <w:spacing w:line="430" w:lineRule="auto"/>
      <w:ind w:firstLine="400"/>
      <w:jc w:val="distribute"/>
    </w:pPr>
    <w:rPr>
      <w:rFonts w:ascii="宋体" w:hAnsi="宋体" w:cs="宋体"/>
      <w:lang w:val="zh-CN" w:bidi="zh-CN"/>
    </w:rPr>
  </w:style>
  <w:style w:type="character" w:customStyle="1" w:styleId="18">
    <w:name w:val="脚注文本 字符"/>
    <w:basedOn w:val="14"/>
    <w:link w:val="11"/>
    <w:qFormat/>
    <w:uiPriority w:val="0"/>
    <w:rPr>
      <w:rFonts w:ascii="Times New Roman" w:hAnsi="Times New Roman" w:eastAsia="宋体" w:cs="Times New Roman"/>
      <w:kern w:val="0"/>
      <w:sz w:val="18"/>
      <w:szCs w:val="18"/>
    </w:rPr>
  </w:style>
  <w:style w:type="character" w:customStyle="1" w:styleId="19">
    <w:name w:val="正文文本 (2)_"/>
    <w:link w:val="20"/>
    <w:autoRedefine/>
    <w:qFormat/>
    <w:uiPriority w:val="0"/>
    <w:rPr>
      <w:rFonts w:ascii="宋体" w:hAnsi="宋体" w:cs="宋体"/>
      <w:sz w:val="22"/>
      <w:shd w:val="clear" w:color="auto" w:fill="FFFFFF"/>
    </w:rPr>
  </w:style>
  <w:style w:type="paragraph" w:customStyle="1" w:styleId="20">
    <w:name w:val="正文文本 (2)"/>
    <w:basedOn w:val="1"/>
    <w:link w:val="19"/>
    <w:autoRedefine/>
    <w:qFormat/>
    <w:uiPriority w:val="0"/>
    <w:pPr>
      <w:shd w:val="clear" w:color="auto" w:fill="FFFFFF"/>
      <w:spacing w:before="300" w:line="439" w:lineRule="exact"/>
      <w:jc w:val="distribute"/>
    </w:pPr>
    <w:rPr>
      <w:rFonts w:ascii="宋体" w:hAnsi="宋体" w:cs="宋体"/>
      <w:sz w:val="22"/>
    </w:rPr>
  </w:style>
  <w:style w:type="paragraph" w:styleId="21">
    <w:name w:val="List Paragraph"/>
    <w:basedOn w:val="1"/>
    <w:qFormat/>
    <w:uiPriority w:val="34"/>
    <w:pPr>
      <w:ind w:firstLine="420" w:firstLineChars="200"/>
    </w:pPr>
    <w:rPr>
      <w:rFonts w:ascii="Times New Roman" w:hAnsi="Times New Roman" w:eastAsia="宋体" w:cs="Times New Roman"/>
    </w:rPr>
  </w:style>
  <w:style w:type="character" w:customStyle="1" w:styleId="22">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23">
    <w:name w:val="正文文本 (2) + 10 pt"/>
    <w:autoRedefine/>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24">
    <w:name w:val="正文文本 (2) + 9 pt"/>
    <w:autoRedefine/>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25">
    <w:name w:val="页眉 字符"/>
    <w:basedOn w:val="14"/>
    <w:link w:val="10"/>
    <w:qFormat/>
    <w:uiPriority w:val="99"/>
    <w:rPr>
      <w:sz w:val="18"/>
      <w:szCs w:val="18"/>
    </w:rPr>
  </w:style>
  <w:style w:type="character" w:customStyle="1" w:styleId="26">
    <w:name w:val="页脚 字符"/>
    <w:basedOn w:val="14"/>
    <w:link w:val="9"/>
    <w:autoRedefine/>
    <w:qFormat/>
    <w:uiPriority w:val="99"/>
    <w:rPr>
      <w:sz w:val="18"/>
      <w:szCs w:val="18"/>
    </w:rPr>
  </w:style>
  <w:style w:type="paragraph" w:customStyle="1" w:styleId="27">
    <w:name w:val="MSG_EN_FONT_STYLE_NAME_TEMPLATE_ROLE_NUMBER MSG_EN_FONT_STYLE_NAME_BY_ROLE_TEXT 131"/>
    <w:basedOn w:val="1"/>
    <w:link w:val="33"/>
    <w:autoRedefine/>
    <w:qFormat/>
    <w:uiPriority w:val="0"/>
    <w:pPr>
      <w:shd w:val="clear" w:color="auto" w:fill="FFFFFF"/>
      <w:spacing w:before="340" w:after="160" w:line="398" w:lineRule="exact"/>
      <w:jc w:val="distribute"/>
    </w:pPr>
    <w:rPr>
      <w:rFonts w:ascii="PMingLiU" w:hAnsi="PMingLiU" w:eastAsia="PMingLiU" w:cs="PMingLiU"/>
      <w:kern w:val="0"/>
      <w:sz w:val="20"/>
      <w:szCs w:val="20"/>
    </w:rPr>
  </w:style>
  <w:style w:type="character" w:customStyle="1" w:styleId="28">
    <w:name w:val="MSG_EN_FONT_STYLE_NAME_TEMPLATE_ROLE_NUMBER MSG_EN_FONT_STYLE_NAME_BY_ROLE_TEXT 13 + MSG_EN_FONT_STYLE_MODIFER_SIZE 8.5"/>
    <w:autoRedefine/>
    <w:qFormat/>
    <w:uiPriority w:val="0"/>
    <w:rPr>
      <w:rFonts w:ascii="PMingLiU" w:hAnsi="PMingLiU" w:eastAsia="PMingLiU" w:cs="PMingLiU"/>
      <w:color w:val="000000"/>
      <w:spacing w:val="0"/>
      <w:w w:val="100"/>
      <w:position w:val="0"/>
      <w:sz w:val="17"/>
      <w:szCs w:val="17"/>
      <w:u w:val="none"/>
      <w:shd w:val="clear" w:color="auto" w:fill="FFFFFF"/>
      <w:lang w:val="zh-CN" w:eastAsia="zh-CN" w:bidi="zh-CN"/>
    </w:rPr>
  </w:style>
  <w:style w:type="paragraph" w:customStyle="1" w:styleId="29">
    <w:name w:val="MSG_EN_FONT_STYLE_NAME_TEMPLATE_ROLE_NUMBER MSG_EN_FONT_STYLE_NAME_BY_ROLE_TEXT 5"/>
    <w:basedOn w:val="1"/>
    <w:link w:val="34"/>
    <w:autoRedefine/>
    <w:qFormat/>
    <w:uiPriority w:val="0"/>
    <w:pPr>
      <w:shd w:val="clear" w:color="auto" w:fill="FFFFFF"/>
      <w:spacing w:before="5120" w:line="170" w:lineRule="exact"/>
      <w:jc w:val="left"/>
    </w:pPr>
    <w:rPr>
      <w:rFonts w:ascii="PMingLiU" w:hAnsi="PMingLiU" w:eastAsia="PMingLiU" w:cs="PMingLiU"/>
      <w:kern w:val="0"/>
      <w:sz w:val="17"/>
      <w:szCs w:val="17"/>
    </w:rPr>
  </w:style>
  <w:style w:type="character" w:customStyle="1" w:styleId="30">
    <w:name w:val="正文文本缩进 字符"/>
    <w:basedOn w:val="14"/>
    <w:link w:val="6"/>
    <w:qFormat/>
    <w:uiPriority w:val="99"/>
    <w:rPr>
      <w:rFonts w:ascii="Times New Roman" w:hAnsi="Times New Roman" w:eastAsia="宋体" w:cs="Times New Roman"/>
      <w:kern w:val="2"/>
      <w:sz w:val="28"/>
      <w:szCs w:val="24"/>
    </w:rPr>
  </w:style>
  <w:style w:type="character" w:customStyle="1" w:styleId="31">
    <w:name w:val="正文文本缩进 2 字符"/>
    <w:basedOn w:val="14"/>
    <w:link w:val="7"/>
    <w:semiHidden/>
    <w:qFormat/>
    <w:uiPriority w:val="99"/>
    <w:rPr>
      <w:kern w:val="2"/>
      <w:sz w:val="21"/>
      <w:szCs w:val="22"/>
    </w:rPr>
  </w:style>
  <w:style w:type="character" w:customStyle="1" w:styleId="32">
    <w:name w:val="纯文本 字符"/>
    <w:basedOn w:val="14"/>
    <w:link w:val="8"/>
    <w:qFormat/>
    <w:uiPriority w:val="99"/>
    <w:rPr>
      <w:rFonts w:ascii="宋体" w:hAnsi="Courier New" w:eastAsia="宋体" w:cs="Times New Roman"/>
      <w:kern w:val="2"/>
      <w:sz w:val="21"/>
      <w:szCs w:val="21"/>
    </w:rPr>
  </w:style>
  <w:style w:type="character" w:customStyle="1" w:styleId="33">
    <w:name w:val="MSG_EN_FONT_STYLE_NAME_TEMPLATE_ROLE_NUMBER MSG_EN_FONT_STYLE_NAME_BY_ROLE_TEXT 13_"/>
    <w:link w:val="27"/>
    <w:qFormat/>
    <w:uiPriority w:val="0"/>
    <w:rPr>
      <w:rFonts w:ascii="PMingLiU" w:hAnsi="PMingLiU" w:eastAsia="PMingLiU" w:cs="PMingLiU"/>
      <w:shd w:val="clear" w:color="auto" w:fill="FFFFFF"/>
    </w:rPr>
  </w:style>
  <w:style w:type="character" w:customStyle="1" w:styleId="34">
    <w:name w:val="MSG_EN_FONT_STYLE_NAME_TEMPLATE_ROLE_NUMBER MSG_EN_FONT_STYLE_NAME_BY_ROLE_TEXT 5_"/>
    <w:link w:val="29"/>
    <w:qFormat/>
    <w:uiPriority w:val="0"/>
    <w:rPr>
      <w:rFonts w:ascii="PMingLiU" w:hAnsi="PMingLiU" w:eastAsia="PMingLiU" w:cs="PMingLiU"/>
      <w:sz w:val="17"/>
      <w:szCs w:val="17"/>
      <w:shd w:val="clear" w:color="auto" w:fill="FFFFFF"/>
    </w:rPr>
  </w:style>
  <w:style w:type="character" w:customStyle="1" w:styleId="35">
    <w:name w:val="正文文本 (2) + Times New Roman"/>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36">
    <w:name w:val="正文文本 (7) + David"/>
    <w:qFormat/>
    <w:uiPriority w:val="0"/>
    <w:rPr>
      <w:rFonts w:ascii="David" w:hAnsi="David" w:eastAsia="David" w:cs="David"/>
      <w:color w:val="000000"/>
      <w:spacing w:val="0"/>
      <w:w w:val="100"/>
      <w:position w:val="0"/>
      <w:sz w:val="42"/>
      <w:szCs w:val="42"/>
      <w:shd w:val="clear" w:color="auto" w:fill="FFFFFF"/>
      <w:lang w:val="en-US" w:eastAsia="en-US" w:bidi="en-US"/>
    </w:rPr>
  </w:style>
  <w:style w:type="character" w:customStyle="1" w:styleId="37">
    <w:name w:val="正文文本 (2) + Tahoma"/>
    <w:qFormat/>
    <w:uiPriority w:val="0"/>
    <w:rPr>
      <w:rFonts w:ascii="Tahoma" w:hAnsi="Tahoma" w:eastAsia="Tahoma" w:cs="Tahoma"/>
      <w:color w:val="000000"/>
      <w:spacing w:val="0"/>
      <w:w w:val="100"/>
      <w:position w:val="0"/>
      <w:sz w:val="18"/>
      <w:szCs w:val="18"/>
      <w:u w:val="none"/>
      <w:shd w:val="clear" w:color="auto" w:fill="FFFFFF"/>
      <w:lang w:val="en-US" w:eastAsia="en-US" w:bidi="en-US"/>
    </w:rPr>
  </w:style>
  <w:style w:type="paragraph" w:customStyle="1" w:styleId="38">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3209</Words>
  <Characters>3477</Characters>
  <Lines>37</Lines>
  <Paragraphs>10</Paragraphs>
  <TotalTime>3</TotalTime>
  <ScaleCrop>false</ScaleCrop>
  <LinksUpToDate>false</LinksUpToDate>
  <CharactersWithSpaces>3508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Administrator</cp:lastModifiedBy>
  <dcterms:modified xsi:type="dcterms:W3CDTF">2026-06-17T08:40:07Z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97B25FE1A566477186C8543FFB10435D_12</vt:lpwstr>
  </property>
  <property fmtid="{D5CDD505-2E9C-101B-9397-08002B2CF9AE}" pid="4" name="KSOTemplateDocerSaveRecord">
    <vt:lpwstr>eyJoZGlkIjoiMzRjMWI4YTcxM2Y4ZWJmMDlkOGM1YWVhODI4NzI5MTUiLCJ1c2VySWQiOiIzMjc2OTU3NDUifQ==</vt:lpwstr>
  </property>
</Properties>
</file>